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9" w:lineRule="auto"/>
      </w:pPr>
      <w:r>
        <w:rPr/>
        <w:t>Emergency</w:t>
      </w:r>
      <w:r>
        <w:rPr>
          <w:spacing w:val="-25"/>
        </w:rPr>
        <w:t> </w:t>
      </w:r>
      <w:r>
        <w:rPr/>
        <w:t>Vaccine</w:t>
      </w:r>
      <w:r>
        <w:rPr>
          <w:spacing w:val="-25"/>
        </w:rPr>
        <w:t> </w:t>
      </w:r>
      <w:r>
        <w:rPr/>
        <w:t>Management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Disaster Recovery Plan</w:t>
      </w:r>
    </w:p>
    <w:p>
      <w:pPr>
        <w:spacing w:before="397"/>
        <w:ind w:left="360" w:right="0" w:firstLine="0"/>
        <w:jc w:val="lef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895985</wp:posOffset>
                </wp:positionH>
                <wp:positionV relativeFrom="paragraph">
                  <wp:posOffset>542940</wp:posOffset>
                </wp:positionV>
                <wp:extent cx="598043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6107"/>
                              </a:lnTo>
                              <a:lnTo>
                                <a:pt x="5980175" y="6107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D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0003pt;margin-top:42.751247pt;width:470.88pt;height:.48094pt;mso-position-horizontal-relative:page;mso-position-vertical-relative:paragraph;z-index:-15728640;mso-wrap-distance-left:0;mso-wrap-distance-right:0" id="docshape4" filled="true" fillcolor="#0e6dc5" stroked="false">
                <v:fill type="solid"/>
                <w10:wrap type="topAndBottom"/>
              </v:rect>
            </w:pict>
          </mc:Fallback>
        </mc:AlternateContent>
      </w:r>
      <w:r>
        <w:rPr>
          <w:color w:val="095292"/>
          <w:spacing w:val="-2"/>
          <w:sz w:val="36"/>
        </w:rPr>
        <w:t>Overview</w:t>
      </w:r>
    </w:p>
    <w:p>
      <w:pPr>
        <w:pStyle w:val="BodyText"/>
        <w:spacing w:line="259" w:lineRule="auto" w:before="40"/>
        <w:ind w:left="360" w:right="439"/>
        <w:jc w:val="both"/>
      </w:pPr>
      <w:r>
        <w:rPr/>
        <w:t>Emergencies such as</w:t>
      </w:r>
      <w:r>
        <w:rPr>
          <w:spacing w:val="-3"/>
        </w:rPr>
        <w:t> </w:t>
      </w:r>
      <w:r>
        <w:rPr/>
        <w:t>equipment</w:t>
      </w:r>
      <w:r>
        <w:rPr>
          <w:spacing w:val="-4"/>
        </w:rPr>
        <w:t> </w:t>
      </w:r>
      <w:r>
        <w:rPr/>
        <w:t>failures,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</w:t>
      </w:r>
      <w:r>
        <w:rPr/>
        <w:t>outages,</w:t>
      </w:r>
      <w:r>
        <w:rPr>
          <w:spacing w:val="-1"/>
        </w:rPr>
        <w:t> </w:t>
      </w:r>
      <w:r>
        <w:rPr/>
        <w:t>severe</w:t>
      </w:r>
      <w:r>
        <w:rPr>
          <w:spacing w:val="-2"/>
        </w:rPr>
        <w:t> </w:t>
      </w:r>
      <w:r>
        <w:rPr/>
        <w:t>weather</w:t>
      </w:r>
      <w:r>
        <w:rPr>
          <w:spacing w:val="-2"/>
        </w:rPr>
        <w:t> </w:t>
      </w:r>
      <w:r>
        <w:rPr/>
        <w:t>conditions,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natural disasters</w:t>
      </w:r>
      <w:r>
        <w:rPr>
          <w:spacing w:val="-7"/>
        </w:rPr>
        <w:t> </w:t>
      </w:r>
      <w:r>
        <w:rPr/>
        <w:t>usually</w:t>
      </w:r>
      <w:r>
        <w:rPr>
          <w:spacing w:val="-10"/>
        </w:rPr>
        <w:t> </w:t>
      </w:r>
      <w:r>
        <w:rPr/>
        <w:t>happen</w:t>
      </w:r>
      <w:r>
        <w:rPr>
          <w:spacing w:val="-7"/>
        </w:rPr>
        <w:t> </w:t>
      </w:r>
      <w:r>
        <w:rPr/>
        <w:t>without</w:t>
      </w:r>
      <w:r>
        <w:rPr>
          <w:spacing w:val="-6"/>
        </w:rPr>
        <w:t> </w:t>
      </w:r>
      <w:r>
        <w:rPr/>
        <w:t>warning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compromise</w:t>
      </w:r>
      <w:r>
        <w:rPr>
          <w:spacing w:val="-4"/>
        </w:rPr>
        <w:t> </w:t>
      </w:r>
      <w:r>
        <w:rPr/>
        <w:t>vaccine</w:t>
      </w:r>
      <w:r>
        <w:rPr>
          <w:spacing w:val="-4"/>
        </w:rPr>
        <w:t> </w:t>
      </w:r>
      <w:r>
        <w:rPr/>
        <w:t>storage</w:t>
      </w:r>
      <w:r>
        <w:rPr>
          <w:spacing w:val="-4"/>
        </w:rPr>
        <w:t> </w:t>
      </w:r>
      <w:r>
        <w:rPr/>
        <w:t>conditions.</w:t>
      </w:r>
      <w:r>
        <w:rPr>
          <w:spacing w:val="-8"/>
        </w:rPr>
        <w:t> </w:t>
      </w:r>
      <w:r>
        <w:rPr/>
        <w:t>It</w:t>
      </w:r>
      <w:r>
        <w:rPr>
          <w:spacing w:val="-6"/>
        </w:rPr>
        <w:t> </w:t>
      </w:r>
      <w:r>
        <w:rPr/>
        <w:t>is important to have an up-to-date emergency plan with steps to take to protect vaccine supply.</w:t>
      </w: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6"/>
        <w:gridCol w:w="7105"/>
      </w:tblGrid>
      <w:tr>
        <w:trPr>
          <w:trHeight w:val="292" w:hRule="atLeast"/>
        </w:trPr>
        <w:tc>
          <w:tcPr>
            <w:tcW w:w="2246" w:type="dxa"/>
          </w:tcPr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Clinic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246" w:type="dxa"/>
          </w:tcPr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7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42"/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Key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Staff</w:t>
      </w:r>
    </w:p>
    <w:p>
      <w:pPr>
        <w:pStyle w:val="BodyText"/>
        <w:spacing w:before="4"/>
        <w:rPr>
          <w:b/>
          <w:sz w:val="15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1873"/>
        <w:gridCol w:w="1873"/>
        <w:gridCol w:w="1870"/>
        <w:gridCol w:w="1871"/>
      </w:tblGrid>
      <w:tr>
        <w:trPr>
          <w:trHeight w:val="878" w:hRule="atLeast"/>
        </w:trPr>
        <w:tc>
          <w:tcPr>
            <w:tcW w:w="1870" w:type="dxa"/>
            <w:shd w:val="clear" w:color="auto" w:fill="A3C7EB"/>
          </w:tcPr>
          <w:p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1873" w:type="dxa"/>
            <w:shd w:val="clear" w:color="auto" w:fill="A3C7EB"/>
          </w:tcPr>
          <w:p>
            <w:pPr>
              <w:pStyle w:val="TableParagraph"/>
              <w:spacing w:before="4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873" w:type="dxa"/>
            <w:shd w:val="clear" w:color="auto" w:fill="A3C7EB"/>
          </w:tcPr>
          <w:p>
            <w:pPr>
              <w:pStyle w:val="TableParagraph"/>
              <w:spacing w:before="4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870" w:type="dxa"/>
            <w:shd w:val="clear" w:color="auto" w:fill="A3C7EB"/>
          </w:tcPr>
          <w:p>
            <w:pPr>
              <w:pStyle w:val="TableParagraph"/>
              <w:spacing w:line="232" w:lineRule="auto" w:before="11"/>
              <w:ind w:left="108" w:righ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Home Phone/Cell</w:t>
            </w:r>
          </w:p>
          <w:p>
            <w:pPr>
              <w:pStyle w:val="TableParagraph"/>
              <w:spacing w:line="276" w:lineRule="exact" w:before="3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1871" w:type="dxa"/>
            <w:shd w:val="clear" w:color="auto" w:fill="A3C7EB"/>
          </w:tcPr>
          <w:p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Email </w:t>
            </w:r>
            <w:r>
              <w:rPr>
                <w:b/>
                <w:spacing w:val="-2"/>
                <w:sz w:val="24"/>
              </w:rPr>
              <w:t>Address</w:t>
            </w:r>
          </w:p>
        </w:tc>
      </w:tr>
      <w:tr>
        <w:trPr>
          <w:trHeight w:val="290" w:hRule="atLeast"/>
        </w:trPr>
        <w:tc>
          <w:tcPr>
            <w:tcW w:w="1870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Primary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870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Secondary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870" w:type="dxa"/>
          </w:tcPr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Physician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870" w:type="dxa"/>
          </w:tcPr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8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emergency,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contact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people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order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listed:</w:t>
      </w:r>
    </w:p>
    <w:p>
      <w:pPr>
        <w:pStyle w:val="BodyText"/>
        <w:spacing w:before="2"/>
        <w:rPr>
          <w:b/>
          <w:sz w:val="15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1873"/>
        <w:gridCol w:w="1873"/>
        <w:gridCol w:w="1870"/>
        <w:gridCol w:w="1871"/>
      </w:tblGrid>
      <w:tr>
        <w:trPr>
          <w:trHeight w:val="880" w:hRule="atLeast"/>
        </w:trPr>
        <w:tc>
          <w:tcPr>
            <w:tcW w:w="1870" w:type="dxa"/>
            <w:shd w:val="clear" w:color="auto" w:fill="A3C7EB"/>
          </w:tcPr>
          <w:p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1873" w:type="dxa"/>
            <w:shd w:val="clear" w:color="auto" w:fill="A3C7EB"/>
          </w:tcPr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873" w:type="dxa"/>
            <w:shd w:val="clear" w:color="auto" w:fill="A3C7EB"/>
          </w:tcPr>
          <w:p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870" w:type="dxa"/>
            <w:shd w:val="clear" w:color="auto" w:fill="A3C7EB"/>
          </w:tcPr>
          <w:p>
            <w:pPr>
              <w:pStyle w:val="TableParagraph"/>
              <w:spacing w:line="232" w:lineRule="auto" w:before="13"/>
              <w:ind w:left="108" w:righ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Home Phone/Cell</w:t>
            </w:r>
          </w:p>
          <w:p>
            <w:pPr>
              <w:pStyle w:val="TableParagraph"/>
              <w:spacing w:line="276" w:lineRule="exact" w:before="3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1871" w:type="dxa"/>
            <w:shd w:val="clear" w:color="auto" w:fill="A3C7EB"/>
          </w:tcPr>
          <w:p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Email </w:t>
            </w:r>
            <w:r>
              <w:rPr>
                <w:b/>
                <w:spacing w:val="-2"/>
                <w:sz w:val="24"/>
              </w:rPr>
              <w:t>Address</w:t>
            </w:r>
          </w:p>
        </w:tc>
      </w:tr>
      <w:tr>
        <w:trPr>
          <w:trHeight w:val="290" w:hRule="atLeast"/>
        </w:trPr>
        <w:tc>
          <w:tcPr>
            <w:tcW w:w="1870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870" w:type="dxa"/>
          </w:tcPr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870" w:type="dxa"/>
          </w:tcPr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1870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2087" w:top="1320" w:bottom="2280" w:left="1080" w:right="1080"/>
          <w:pgNumType w:start="1"/>
        </w:sectPr>
      </w:pPr>
    </w:p>
    <w:p>
      <w:pPr>
        <w:spacing w:before="82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Useful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Emergency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Contacts</w:t>
      </w: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1911"/>
        <w:gridCol w:w="1652"/>
        <w:gridCol w:w="1820"/>
        <w:gridCol w:w="1792"/>
      </w:tblGrid>
      <w:tr>
        <w:trPr>
          <w:trHeight w:val="587" w:hRule="atLeast"/>
        </w:trPr>
        <w:tc>
          <w:tcPr>
            <w:tcW w:w="2179" w:type="dxa"/>
            <w:shd w:val="clear" w:color="auto" w:fill="A3C7EB"/>
          </w:tcPr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</w:t>
            </w:r>
          </w:p>
        </w:tc>
        <w:tc>
          <w:tcPr>
            <w:tcW w:w="1911" w:type="dxa"/>
            <w:shd w:val="clear" w:color="auto" w:fill="A3C7EB"/>
          </w:tcPr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Contact</w:t>
            </w:r>
          </w:p>
        </w:tc>
        <w:tc>
          <w:tcPr>
            <w:tcW w:w="1652" w:type="dxa"/>
            <w:shd w:val="clear" w:color="auto" w:fill="A3C7EB"/>
          </w:tcPr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1820" w:type="dxa"/>
            <w:shd w:val="clear" w:color="auto" w:fill="A3C7EB"/>
          </w:tcPr>
          <w:p>
            <w:pPr>
              <w:pStyle w:val="TableParagraph"/>
              <w:spacing w:line="290" w:lineRule="atLeast"/>
              <w:ind w:left="112" w:right="6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Emergency </w:t>
            </w: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1792" w:type="dxa"/>
            <w:shd w:val="clear" w:color="auto" w:fill="A3C7EB"/>
          </w:tcPr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Email </w:t>
            </w:r>
            <w:r>
              <w:rPr>
                <w:b/>
                <w:spacing w:val="-2"/>
                <w:sz w:val="24"/>
              </w:rPr>
              <w:t>Address</w:t>
            </w:r>
          </w:p>
        </w:tc>
      </w:tr>
      <w:tr>
        <w:trPr>
          <w:trHeight w:val="654" w:hRule="atLeast"/>
        </w:trPr>
        <w:tc>
          <w:tcPr>
            <w:tcW w:w="217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Regional </w:t>
            </w:r>
            <w:r>
              <w:rPr>
                <w:spacing w:val="-4"/>
                <w:sz w:val="24"/>
              </w:rPr>
              <w:t>Immunization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Nurse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2179" w:type="dxa"/>
          </w:tcPr>
          <w:p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Regional</w:t>
            </w:r>
          </w:p>
          <w:p>
            <w:pPr>
              <w:pStyle w:val="TableParagraph"/>
              <w:spacing w:line="28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Immunization </w:t>
            </w:r>
            <w:r>
              <w:rPr>
                <w:spacing w:val="-2"/>
                <w:sz w:val="24"/>
              </w:rPr>
              <w:t>Consultant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179" w:type="dxa"/>
          </w:tcPr>
          <w:p>
            <w:pPr>
              <w:pStyle w:val="TableParagraph"/>
              <w:spacing w:line="274" w:lineRule="exact" w:before="16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Electrical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Power </w:t>
            </w:r>
            <w:r>
              <w:rPr>
                <w:spacing w:val="-2"/>
                <w:sz w:val="24"/>
              </w:rPr>
              <w:t>Company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179" w:type="dxa"/>
          </w:tcPr>
          <w:p>
            <w:pPr>
              <w:pStyle w:val="TableParagraph"/>
              <w:spacing w:line="276" w:lineRule="exact" w:before="12"/>
              <w:ind w:left="112" w:right="476"/>
              <w:rPr>
                <w:sz w:val="24"/>
              </w:rPr>
            </w:pPr>
            <w:r>
              <w:rPr>
                <w:spacing w:val="-2"/>
                <w:sz w:val="24"/>
              </w:rPr>
              <w:t>Building </w:t>
            </w:r>
            <w:r>
              <w:rPr>
                <w:spacing w:val="-4"/>
                <w:sz w:val="24"/>
              </w:rPr>
              <w:t>Maintenance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179" w:type="dxa"/>
          </w:tcPr>
          <w:p>
            <w:pPr>
              <w:pStyle w:val="TableParagraph"/>
              <w:spacing w:line="278" w:lineRule="exact" w:before="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Building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Alarm Company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4" w:hRule="atLeast"/>
        </w:trPr>
        <w:tc>
          <w:tcPr>
            <w:tcW w:w="2179" w:type="dxa"/>
          </w:tcPr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Refrigerator/Freezer </w:t>
            </w:r>
            <w:r>
              <w:rPr>
                <w:spacing w:val="-2"/>
                <w:sz w:val="24"/>
              </w:rPr>
              <w:t>Repair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217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Refrigerator/Freezer </w:t>
            </w:r>
            <w:r>
              <w:rPr>
                <w:sz w:val="24"/>
              </w:rPr>
              <w:t>Alarm Company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2179" w:type="dxa"/>
          </w:tcPr>
          <w:p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Generator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Repair</w:t>
            </w:r>
          </w:p>
          <w:p>
            <w:pPr>
              <w:pStyle w:val="TableParagraph"/>
              <w:spacing w:line="284" w:lineRule="exact"/>
              <w:ind w:left="112" w:right="476"/>
              <w:rPr>
                <w:sz w:val="24"/>
              </w:rPr>
            </w:pPr>
            <w:r>
              <w:rPr>
                <w:spacing w:val="-4"/>
                <w:sz w:val="24"/>
              </w:rPr>
              <w:t>and Maintenance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88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Back-up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Location</w:t>
      </w:r>
    </w:p>
    <w:p>
      <w:pPr>
        <w:pStyle w:val="BodyText"/>
        <w:spacing w:before="2"/>
        <w:rPr>
          <w:b/>
          <w:sz w:val="15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1873"/>
        <w:gridCol w:w="1873"/>
        <w:gridCol w:w="1870"/>
        <w:gridCol w:w="1871"/>
      </w:tblGrid>
      <w:tr>
        <w:trPr>
          <w:trHeight w:val="585" w:hRule="atLeast"/>
        </w:trPr>
        <w:tc>
          <w:tcPr>
            <w:tcW w:w="1870" w:type="dxa"/>
            <w:shd w:val="clear" w:color="auto" w:fill="A3C7EB"/>
          </w:tcPr>
          <w:p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Alternate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facility</w:t>
            </w:r>
          </w:p>
        </w:tc>
        <w:tc>
          <w:tcPr>
            <w:tcW w:w="1873" w:type="dxa"/>
            <w:shd w:val="clear" w:color="auto" w:fill="A3C7EB"/>
          </w:tcPr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1873" w:type="dxa"/>
            <w:shd w:val="clear" w:color="auto" w:fill="A3C7EB"/>
          </w:tcPr>
          <w:p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Contact</w:t>
            </w:r>
          </w:p>
        </w:tc>
        <w:tc>
          <w:tcPr>
            <w:tcW w:w="1870" w:type="dxa"/>
            <w:shd w:val="clear" w:color="auto" w:fill="A3C7EB"/>
          </w:tcPr>
          <w:p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1871" w:type="dxa"/>
            <w:shd w:val="clear" w:color="auto" w:fill="A3C7EB"/>
          </w:tcPr>
          <w:p>
            <w:pPr>
              <w:pStyle w:val="TableParagraph"/>
              <w:spacing w:line="276" w:lineRule="exact" w:before="13"/>
              <w:ind w:left="108" w:right="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Emergency </w:t>
            </w:r>
            <w:r>
              <w:rPr>
                <w:b/>
                <w:spacing w:val="-2"/>
                <w:sz w:val="24"/>
              </w:rPr>
              <w:t>Phone</w:t>
            </w:r>
          </w:p>
        </w:tc>
      </w:tr>
      <w:tr>
        <w:trPr>
          <w:trHeight w:val="292" w:hRule="atLeast"/>
        </w:trPr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82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Emergency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Supplies</w:t>
      </w: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41"/>
        <w:gridCol w:w="2338"/>
        <w:gridCol w:w="2338"/>
      </w:tblGrid>
      <w:tr>
        <w:trPr>
          <w:trHeight w:val="294" w:hRule="atLeast"/>
        </w:trPr>
        <w:tc>
          <w:tcPr>
            <w:tcW w:w="2338" w:type="dxa"/>
            <w:shd w:val="clear" w:color="auto" w:fill="A3C7EB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2341" w:type="dxa"/>
            <w:shd w:val="clear" w:color="auto" w:fill="A3C7EB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2338" w:type="dxa"/>
            <w:shd w:val="clear" w:color="auto" w:fill="A3C7EB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2338" w:type="dxa"/>
            <w:shd w:val="clear" w:color="auto" w:fill="A3C7EB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</w:tr>
      <w:tr>
        <w:trPr>
          <w:trHeight w:val="290" w:hRule="atLeast"/>
        </w:trPr>
        <w:tc>
          <w:tcPr>
            <w:tcW w:w="2338" w:type="dxa"/>
          </w:tcPr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Doors</w:t>
            </w: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Keys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38" w:type="dxa"/>
          </w:tcPr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Flashlights/Batteries</w:t>
            </w: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Locks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38" w:type="dxa"/>
          </w:tcPr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Circuit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Breakers</w:t>
            </w: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Alarms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338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Switches</w:t>
            </w: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Packing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Materials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ind w:left="360"/>
      </w:pPr>
      <w:r>
        <w:rPr/>
        <w:t>Instructions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entering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floor</w:t>
      </w:r>
      <w:r>
        <w:rPr>
          <w:spacing w:val="-10"/>
        </w:rPr>
        <w:t> </w:t>
      </w:r>
      <w:r>
        <w:rPr>
          <w:spacing w:val="-2"/>
        </w:rPr>
        <w:t>plans:</w:t>
      </w:r>
    </w:p>
    <w:p>
      <w:pPr>
        <w:pStyle w:val="BodyText"/>
        <w:spacing w:after="0"/>
        <w:sectPr>
          <w:pgSz w:w="12240" w:h="15840"/>
          <w:pgMar w:header="720" w:footer="2087" w:top="1320" w:bottom="2280" w:left="1080" w:right="1080"/>
        </w:sectPr>
      </w:pPr>
    </w:p>
    <w:p>
      <w:pPr>
        <w:pStyle w:val="Heading1"/>
        <w:spacing w:before="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922019</wp:posOffset>
                </wp:positionH>
                <wp:positionV relativeFrom="paragraph">
                  <wp:posOffset>349250</wp:posOffset>
                </wp:positionV>
                <wp:extent cx="5935980" cy="1524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359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15240">
                              <a:moveTo>
                                <a:pt x="0" y="0"/>
                              </a:moveTo>
                              <a:lnTo>
                                <a:pt x="5935980" y="15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35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128;mso-wrap-distance-left:0;mso-wrap-distance-right:0" from="72.599998pt,27.5pt" to="539.999998pt,28.7pt" stroked="true" strokeweight=".5pt" strokecolor="#135f82">
                <v:stroke dashstyle="solid"/>
                <w10:wrap type="topAndBottom"/>
              </v:line>
            </w:pict>
          </mc:Fallback>
        </mc:AlternateContent>
      </w:r>
      <w:r>
        <w:rPr>
          <w:color w:val="4A92D6"/>
        </w:rPr>
        <w:t>Before</w:t>
      </w:r>
      <w:r>
        <w:rPr>
          <w:color w:val="4A92D6"/>
          <w:spacing w:val="-10"/>
        </w:rPr>
        <w:t> </w:t>
      </w:r>
      <w:r>
        <w:rPr>
          <w:color w:val="4A92D6"/>
        </w:rPr>
        <w:t>an</w:t>
      </w:r>
      <w:r>
        <w:rPr>
          <w:color w:val="4A92D6"/>
          <w:spacing w:val="-6"/>
        </w:rPr>
        <w:t> </w:t>
      </w:r>
      <w:r>
        <w:rPr>
          <w:color w:val="4A92D6"/>
          <w:spacing w:val="-2"/>
        </w:rPr>
        <w:t>Emergency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18" w:after="0"/>
        <w:ind w:left="1080" w:right="0" w:hanging="360"/>
        <w:jc w:val="left"/>
        <w:rPr>
          <w:b/>
          <w:sz w:val="24"/>
        </w:rPr>
      </w:pPr>
      <w:r>
        <w:rPr>
          <w:b/>
          <w:sz w:val="24"/>
        </w:rPr>
        <w:t>Preparation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&amp; </w:t>
      </w:r>
      <w:r>
        <w:rPr>
          <w:b/>
          <w:spacing w:val="-2"/>
          <w:sz w:val="24"/>
        </w:rPr>
        <w:t>Transport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25" w:lineRule="auto" w:before="15" w:after="0"/>
        <w:ind w:left="1800" w:right="604" w:hanging="360"/>
        <w:jc w:val="left"/>
        <w:rPr>
          <w:sz w:val="24"/>
        </w:rPr>
      </w:pPr>
      <w:r>
        <w:rPr>
          <w:spacing w:val="-2"/>
          <w:sz w:val="24"/>
        </w:rPr>
        <w:t>Suspend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vaccination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activities</w:t>
      </w:r>
      <w:r>
        <w:rPr>
          <w:spacing w:val="-17"/>
          <w:sz w:val="24"/>
        </w:rPr>
        <w:t> </w:t>
      </w:r>
      <w:r>
        <w:rPr>
          <w:b/>
          <w:spacing w:val="-2"/>
          <w:sz w:val="24"/>
        </w:rPr>
        <w:t>before</w:t>
      </w:r>
      <w:r>
        <w:rPr>
          <w:b/>
          <w:spacing w:val="-2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onset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emergency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conditions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allow </w:t>
      </w:r>
      <w:r>
        <w:rPr>
          <w:sz w:val="24"/>
        </w:rPr>
        <w:t>sufficient time to pack and transport vaccine.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95" w:lineRule="exact" w:before="14" w:after="0"/>
        <w:ind w:left="1797" w:right="0" w:hanging="357"/>
        <w:jc w:val="left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apparent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emergency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conditions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last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extended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period,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prepare</w:t>
      </w:r>
    </w:p>
    <w:p>
      <w:pPr>
        <w:pStyle w:val="BodyText"/>
        <w:spacing w:line="235" w:lineRule="auto"/>
        <w:ind w:left="1800"/>
      </w:pP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transport</w:t>
      </w:r>
      <w:r>
        <w:rPr>
          <w:spacing w:val="-9"/>
        </w:rPr>
        <w:t> </w:t>
      </w:r>
      <w:r>
        <w:rPr>
          <w:spacing w:val="-4"/>
        </w:rPr>
        <w:t>vaccine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an</w:t>
      </w:r>
      <w:r>
        <w:rPr>
          <w:spacing w:val="-7"/>
        </w:rPr>
        <w:t> </w:t>
      </w:r>
      <w:r>
        <w:rPr>
          <w:spacing w:val="-4"/>
        </w:rPr>
        <w:t>alternative</w:t>
      </w:r>
      <w:r>
        <w:rPr>
          <w:spacing w:val="-5"/>
        </w:rPr>
        <w:t> </w:t>
      </w:r>
      <w:r>
        <w:rPr>
          <w:spacing w:val="-4"/>
        </w:rPr>
        <w:t>storage</w:t>
      </w:r>
      <w:r>
        <w:rPr>
          <w:spacing w:val="-8"/>
        </w:rPr>
        <w:t> </w:t>
      </w:r>
      <w:r>
        <w:rPr>
          <w:spacing w:val="-4"/>
        </w:rPr>
        <w:t>facility</w:t>
      </w:r>
      <w:r>
        <w:rPr>
          <w:spacing w:val="-6"/>
        </w:rPr>
        <w:t> </w:t>
      </w:r>
      <w:r>
        <w:rPr>
          <w:spacing w:val="-4"/>
        </w:rPr>
        <w:t>by</w:t>
      </w:r>
      <w:r>
        <w:rPr>
          <w:spacing w:val="-9"/>
        </w:rPr>
        <w:t> </w:t>
      </w:r>
      <w:r>
        <w:rPr>
          <w:spacing w:val="-4"/>
        </w:rPr>
        <w:t>identifying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means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transport </w:t>
      </w:r>
      <w:r>
        <w:rPr/>
        <w:t>and</w:t>
      </w:r>
      <w:r>
        <w:rPr>
          <w:spacing w:val="-6"/>
        </w:rPr>
        <w:t> </w:t>
      </w:r>
      <w:r>
        <w:rPr/>
        <w:t>reviewing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hyperlink r:id="rId7">
        <w:r>
          <w:rPr>
            <w:color w:val="0000FF"/>
            <w:u w:val="single" w:color="0000FF"/>
          </w:rPr>
          <w:t>transportation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guidance</w:t>
        </w:r>
      </w:hyperlink>
      <w:r>
        <w:rPr>
          <w:u w:val="none"/>
        </w:rPr>
        <w:t>.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94" w:lineRule="exact" w:before="0" w:after="0"/>
        <w:ind w:left="1797" w:right="0" w:hanging="357"/>
        <w:jc w:val="left"/>
        <w:rPr>
          <w:sz w:val="24"/>
        </w:rPr>
      </w:pPr>
      <w:r>
        <w:rPr>
          <w:sz w:val="24"/>
        </w:rPr>
        <w:t>Confirm</w:t>
      </w:r>
      <w:r>
        <w:rPr>
          <w:spacing w:val="-16"/>
          <w:sz w:val="24"/>
        </w:rPr>
        <w:t> </w:t>
      </w:r>
      <w:r>
        <w:rPr>
          <w:sz w:val="24"/>
        </w:rPr>
        <w:t>availability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trained</w:t>
      </w:r>
      <w:r>
        <w:rPr>
          <w:spacing w:val="-13"/>
          <w:sz w:val="24"/>
        </w:rPr>
        <w:t> </w:t>
      </w:r>
      <w:r>
        <w:rPr>
          <w:sz w:val="24"/>
        </w:rPr>
        <w:t>staff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assist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vaccine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transport.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97" w:lineRule="exact" w:before="0" w:after="0"/>
        <w:ind w:left="1797" w:right="0" w:hanging="357"/>
        <w:jc w:val="left"/>
        <w:rPr>
          <w:sz w:val="24"/>
        </w:rPr>
      </w:pPr>
      <w:r>
        <w:rPr>
          <w:spacing w:val="-2"/>
          <w:sz w:val="24"/>
        </w:rPr>
        <w:t>Place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new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batteries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digital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logger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thermometers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case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power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lost.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2" w:after="0"/>
        <w:ind w:left="1080" w:right="0" w:hanging="360"/>
        <w:jc w:val="left"/>
        <w:rPr>
          <w:b/>
          <w:sz w:val="24"/>
        </w:rPr>
      </w:pPr>
      <w:r>
        <w:rPr>
          <w:b/>
          <w:sz w:val="24"/>
        </w:rPr>
        <w:t>Alternative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Storage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Facility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32" w:lineRule="auto" w:before="7" w:after="0"/>
        <w:ind w:left="1798" w:right="130" w:hanging="358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alternative</w:t>
      </w:r>
      <w:r>
        <w:rPr>
          <w:spacing w:val="-5"/>
          <w:sz w:val="24"/>
        </w:rPr>
        <w:t> </w:t>
      </w:r>
      <w:r>
        <w:rPr>
          <w:sz w:val="24"/>
        </w:rPr>
        <w:t>storage</w:t>
      </w:r>
      <w:r>
        <w:rPr>
          <w:spacing w:val="-5"/>
          <w:sz w:val="24"/>
        </w:rPr>
        <w:t> </w:t>
      </w:r>
      <w:r>
        <w:rPr>
          <w:sz w:val="24"/>
        </w:rPr>
        <w:t>facility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generator</w:t>
      </w:r>
      <w:r>
        <w:rPr>
          <w:spacing w:val="-5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vaccine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stored (i.e. hospital, health department, fire department, etc.).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32" w:lineRule="auto" w:before="10" w:after="0"/>
        <w:ind w:left="1798" w:right="37" w:hanging="358"/>
        <w:jc w:val="left"/>
        <w:rPr>
          <w:sz w:val="24"/>
        </w:rPr>
      </w:pPr>
      <w:r>
        <w:rPr>
          <w:sz w:val="24"/>
        </w:rPr>
        <w:t>Obtain</w:t>
      </w:r>
      <w:r>
        <w:rPr>
          <w:spacing w:val="-4"/>
          <w:sz w:val="24"/>
        </w:rPr>
        <w:t> </w:t>
      </w:r>
      <w:r>
        <w:rPr>
          <w:sz w:val="24"/>
        </w:rPr>
        <w:t>verbal/written</w:t>
      </w:r>
      <w:r>
        <w:rPr>
          <w:spacing w:val="-4"/>
          <w:sz w:val="24"/>
        </w:rPr>
        <w:t> </w:t>
      </w:r>
      <w:r>
        <w:rPr>
          <w:sz w:val="24"/>
        </w:rPr>
        <w:t>consent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facility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backup</w:t>
      </w:r>
      <w:r>
        <w:rPr>
          <w:spacing w:val="-4"/>
          <w:sz w:val="24"/>
        </w:rPr>
        <w:t> </w:t>
      </w:r>
      <w:r>
        <w:rPr>
          <w:sz w:val="24"/>
        </w:rPr>
        <w:t>location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the facility has appropriate storage capabilities per NCIP requirements.</w:t>
      </w:r>
    </w:p>
    <w:p>
      <w:pPr>
        <w:pStyle w:val="BodyText"/>
        <w:spacing w:before="143"/>
      </w:pPr>
    </w:p>
    <w:p>
      <w:pPr>
        <w:pStyle w:val="Heading1"/>
      </w:pPr>
      <w:r>
        <w:rPr>
          <w:color w:val="4A92D6"/>
        </w:rPr>
        <w:t>During</w:t>
      </w:r>
      <w:r>
        <w:rPr>
          <w:color w:val="4A92D6"/>
          <w:spacing w:val="-8"/>
        </w:rPr>
        <w:t> </w:t>
      </w:r>
      <w:r>
        <w:rPr>
          <w:color w:val="4A92D6"/>
        </w:rPr>
        <w:t>an</w:t>
      </w:r>
      <w:r>
        <w:rPr>
          <w:color w:val="4A92D6"/>
          <w:spacing w:val="-8"/>
        </w:rPr>
        <w:t> </w:t>
      </w:r>
      <w:r>
        <w:rPr>
          <w:color w:val="4A92D6"/>
          <w:spacing w:val="-2"/>
        </w:rPr>
        <w:t>Emergency</w:t>
      </w:r>
    </w:p>
    <w:p>
      <w:pPr>
        <w:pStyle w:val="BodyText"/>
        <w:spacing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883919</wp:posOffset>
                </wp:positionH>
                <wp:positionV relativeFrom="paragraph">
                  <wp:posOffset>57552</wp:posOffset>
                </wp:positionV>
                <wp:extent cx="5661660" cy="762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616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 h="7620">
                              <a:moveTo>
                                <a:pt x="0" y="0"/>
                              </a:moveTo>
                              <a:lnTo>
                                <a:pt x="5661659" y="762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35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7616;mso-wrap-distance-left:0;mso-wrap-distance-right:0" from="69.599998pt,4.531668pt" to="515.399998pt,5.131668pt" stroked="true" strokeweight=".5pt" strokecolor="#135f82">
                <v:stroke dashstyle="solid"/>
                <w10:wrap type="topAndBottom"/>
              </v:lin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349" w:after="0"/>
        <w:ind w:left="1080" w:right="0" w:hanging="360"/>
        <w:jc w:val="left"/>
        <w:rPr>
          <w:b/>
          <w:sz w:val="24"/>
        </w:rPr>
      </w:pPr>
      <w:r>
        <w:rPr>
          <w:b/>
          <w:sz w:val="24"/>
        </w:rPr>
        <w:t>Estimated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Time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Restoration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9" w:lineRule="auto" w:before="24" w:after="0"/>
        <w:ind w:left="1440" w:right="402" w:hanging="360"/>
        <w:jc w:val="left"/>
        <w:rPr>
          <w:b/>
          <w:sz w:val="24"/>
        </w:rPr>
      </w:pPr>
      <w:r>
        <w:rPr>
          <w:sz w:val="24"/>
        </w:rPr>
        <w:t>Determine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cause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power</w:t>
      </w:r>
      <w:r>
        <w:rPr>
          <w:spacing w:val="-11"/>
          <w:sz w:val="24"/>
        </w:rPr>
        <w:t> </w:t>
      </w:r>
      <w:r>
        <w:rPr>
          <w:sz w:val="24"/>
        </w:rPr>
        <w:t>failure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estimate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time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take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restore power. If a timeframe for the restoration of power cannot be determined, </w:t>
      </w:r>
      <w:r>
        <w:rPr>
          <w:b/>
          <w:sz w:val="24"/>
        </w:rPr>
        <w:t>do not leave vaccine in a non-working unit.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6" w:after="0"/>
        <w:ind w:left="1080" w:right="0" w:hanging="360"/>
        <w:jc w:val="left"/>
        <w:rPr>
          <w:b/>
          <w:sz w:val="24"/>
        </w:rPr>
      </w:pPr>
      <w:r>
        <w:rPr>
          <w:b/>
          <w:spacing w:val="-4"/>
          <w:sz w:val="24"/>
        </w:rPr>
        <w:t>Temperature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Monitoring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64" w:lineRule="auto" w:before="36" w:after="0"/>
        <w:ind w:left="1440" w:right="1787" w:hanging="360"/>
        <w:jc w:val="left"/>
        <w:rPr>
          <w:sz w:val="24"/>
        </w:rPr>
      </w:pPr>
      <w:r>
        <w:rPr>
          <w:sz w:val="24"/>
        </w:rPr>
        <w:t>Keep all unit doors closed and if possible, continue to monitor temperatures.</w:t>
      </w:r>
      <w:r>
        <w:rPr>
          <w:spacing w:val="-14"/>
          <w:sz w:val="24"/>
        </w:rPr>
        <w:t> </w:t>
      </w: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not,</w:t>
      </w:r>
      <w:r>
        <w:rPr>
          <w:spacing w:val="-14"/>
          <w:sz w:val="24"/>
        </w:rPr>
        <w:t> </w:t>
      </w:r>
      <w:r>
        <w:rPr>
          <w:sz w:val="24"/>
        </w:rPr>
        <w:t>note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maximum</w:t>
      </w:r>
      <w:r>
        <w:rPr>
          <w:spacing w:val="-13"/>
          <w:sz w:val="24"/>
        </w:rPr>
        <w:t> </w:t>
      </w:r>
      <w:r>
        <w:rPr>
          <w:sz w:val="24"/>
        </w:rPr>
        <w:t>temperature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duration of the outage when the power is restored.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9" w:after="0"/>
        <w:ind w:left="1080" w:right="0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Duration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25" w:lineRule="auto" w:before="13" w:after="0"/>
        <w:ind w:left="1440" w:right="1082" w:hanging="360"/>
        <w:jc w:val="left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outage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expected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greater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2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hours,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notify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key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staff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listed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this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Plan to</w:t>
      </w:r>
      <w:r>
        <w:rPr>
          <w:spacing w:val="-2"/>
          <w:sz w:val="24"/>
        </w:rPr>
        <w:t> </w:t>
      </w:r>
      <w:r>
        <w:rPr>
          <w:sz w:val="24"/>
        </w:rPr>
        <w:t>transport</w:t>
      </w:r>
      <w:r>
        <w:rPr>
          <w:spacing w:val="-3"/>
          <w:sz w:val="24"/>
        </w:rPr>
        <w:t> </w:t>
      </w:r>
      <w:r>
        <w:rPr>
          <w:sz w:val="24"/>
        </w:rPr>
        <w:t>vaccine to</w:t>
      </w:r>
      <w:r>
        <w:rPr>
          <w:spacing w:val="-2"/>
          <w:sz w:val="24"/>
        </w:rPr>
        <w:t> </w:t>
      </w:r>
      <w:r>
        <w:rPr>
          <w:sz w:val="24"/>
        </w:rPr>
        <w:t>an alternative storage facility.</w:t>
      </w:r>
    </w:p>
    <w:p>
      <w:pPr>
        <w:pStyle w:val="BodyText"/>
        <w:spacing w:before="137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304490</wp:posOffset>
                </wp:positionV>
                <wp:extent cx="5661660" cy="381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66166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 h="38100">
                              <a:moveTo>
                                <a:pt x="0" y="38100"/>
                              </a:moveTo>
                              <a:lnTo>
                                <a:pt x="566165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35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7104;mso-wrap-distance-left:0;mso-wrap-distance-right:0" from="72pt,26.975624pt" to="517.8pt,23.975624pt" stroked="true" strokeweight=".5pt" strokecolor="#135f82">
                <v:stroke dashstyle="solid"/>
                <w10:wrap type="topAndBottom"/>
              </v:line>
            </w:pict>
          </mc:Fallback>
        </mc:AlternateContent>
      </w:r>
      <w:r>
        <w:rPr>
          <w:color w:val="4A92D6"/>
          <w:spacing w:val="-2"/>
        </w:rPr>
        <w:t>Emergency</w:t>
      </w:r>
      <w:r>
        <w:rPr>
          <w:color w:val="4A92D6"/>
          <w:spacing w:val="-13"/>
        </w:rPr>
        <w:t> </w:t>
      </w:r>
      <w:r>
        <w:rPr>
          <w:color w:val="4A92D6"/>
          <w:spacing w:val="-2"/>
        </w:rPr>
        <w:t>Transportation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89" w:after="0"/>
        <w:ind w:left="1080" w:right="94" w:hanging="360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inventory</w:t>
      </w:r>
      <w:r>
        <w:rPr>
          <w:spacing w:val="-1"/>
          <w:sz w:val="24"/>
        </w:rPr>
        <w:t> </w:t>
      </w:r>
      <w:r>
        <w:rPr>
          <w:sz w:val="24"/>
        </w:rPr>
        <w:t>count</w:t>
      </w:r>
      <w:r>
        <w:rPr>
          <w:spacing w:val="-4"/>
          <w:sz w:val="24"/>
        </w:rPr>
        <w:t> </w:t>
      </w:r>
      <w:r>
        <w:rPr>
          <w:sz w:val="24"/>
        </w:rPr>
        <w:t>before</w:t>
      </w:r>
      <w:r>
        <w:rPr>
          <w:spacing w:val="-3"/>
          <w:sz w:val="24"/>
        </w:rPr>
        <w:t> </w:t>
      </w:r>
      <w:r>
        <w:rPr>
          <w:sz w:val="24"/>
        </w:rPr>
        <w:t>beginning</w:t>
      </w:r>
      <w:r>
        <w:rPr>
          <w:spacing w:val="-6"/>
          <w:sz w:val="24"/>
        </w:rPr>
        <w:t> </w:t>
      </w:r>
      <w:r>
        <w:rPr>
          <w:sz w:val="24"/>
        </w:rPr>
        <w:t>transport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keep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vaccines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original </w:t>
      </w:r>
      <w:r>
        <w:rPr>
          <w:spacing w:val="-2"/>
          <w:sz w:val="24"/>
        </w:rPr>
        <w:t>packaging.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2087" w:top="1320" w:bottom="2280" w:left="1080" w:right="1080"/>
        </w:sectPr>
      </w:pPr>
    </w:p>
    <w:p>
      <w:pPr>
        <w:spacing w:before="41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Package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refrigerated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vaccine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well-insulated,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hard-sided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cooler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order: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77" w:after="0"/>
        <w:ind w:left="839" w:right="0" w:hanging="359"/>
        <w:jc w:val="left"/>
        <w:rPr>
          <w:sz w:val="24"/>
        </w:rPr>
      </w:pPr>
      <w:r>
        <w:rPr>
          <w:sz w:val="24"/>
        </w:rPr>
        <w:t>Place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layer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conditioned</w:t>
      </w:r>
      <w:r>
        <w:rPr>
          <w:spacing w:val="-5"/>
          <w:sz w:val="24"/>
        </w:rPr>
        <w:t> </w:t>
      </w:r>
      <w:r>
        <w:rPr>
          <w:sz w:val="24"/>
        </w:rPr>
        <w:t>water</w:t>
      </w:r>
      <w:r>
        <w:rPr>
          <w:spacing w:val="-10"/>
          <w:sz w:val="24"/>
        </w:rPr>
        <w:t> </w:t>
      </w:r>
      <w:r>
        <w:rPr>
          <w:sz w:val="24"/>
        </w:rPr>
        <w:t>bottles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bottom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cooler.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9" w:right="0" w:hanging="359"/>
        <w:jc w:val="left"/>
        <w:rPr>
          <w:sz w:val="24"/>
        </w:rPr>
      </w:pPr>
      <w:r>
        <w:rPr>
          <w:sz w:val="24"/>
        </w:rPr>
        <w:t>Place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sheet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cardboard</w:t>
      </w:r>
      <w:r>
        <w:rPr>
          <w:spacing w:val="-3"/>
          <w:sz w:val="24"/>
        </w:rPr>
        <w:t> </w:t>
      </w:r>
      <w:r>
        <w:rPr>
          <w:sz w:val="24"/>
        </w:rPr>
        <w:t>over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water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bottles.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1672" w:hanging="360"/>
        <w:jc w:val="left"/>
        <w:rPr>
          <w:sz w:val="24"/>
        </w:rPr>
      </w:pPr>
      <w:r>
        <w:rPr>
          <w:sz w:val="24"/>
        </w:rPr>
        <w:t>Add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layer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insulating</w:t>
      </w:r>
      <w:r>
        <w:rPr>
          <w:spacing w:val="-11"/>
          <w:sz w:val="24"/>
        </w:rPr>
        <w:t> </w:t>
      </w:r>
      <w:r>
        <w:rPr>
          <w:sz w:val="24"/>
        </w:rPr>
        <w:t>material</w:t>
      </w:r>
      <w:r>
        <w:rPr>
          <w:spacing w:val="-8"/>
          <w:sz w:val="24"/>
        </w:rPr>
        <w:t> </w:t>
      </w:r>
      <w:r>
        <w:rPr>
          <w:sz w:val="24"/>
        </w:rPr>
        <w:t>(2-3</w:t>
      </w:r>
      <w:r>
        <w:rPr>
          <w:spacing w:val="-10"/>
          <w:sz w:val="24"/>
        </w:rPr>
        <w:t> </w:t>
      </w:r>
      <w:r>
        <w:rPr>
          <w:sz w:val="24"/>
        </w:rPr>
        <w:t>inches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bubble</w:t>
      </w:r>
      <w:r>
        <w:rPr>
          <w:spacing w:val="-5"/>
          <w:sz w:val="24"/>
        </w:rPr>
        <w:t> </w:t>
      </w:r>
      <w:r>
        <w:rPr>
          <w:sz w:val="24"/>
        </w:rPr>
        <w:t>wrap,</w:t>
      </w:r>
      <w:r>
        <w:rPr>
          <w:spacing w:val="-10"/>
          <w:sz w:val="24"/>
        </w:rPr>
        <w:t> </w:t>
      </w:r>
      <w:r>
        <w:rPr>
          <w:sz w:val="24"/>
        </w:rPr>
        <w:t>packing</w:t>
      </w:r>
      <w:r>
        <w:rPr>
          <w:spacing w:val="-8"/>
          <w:sz w:val="24"/>
        </w:rPr>
        <w:t> </w:t>
      </w:r>
      <w:r>
        <w:rPr>
          <w:sz w:val="24"/>
        </w:rPr>
        <w:t>foam,</w:t>
      </w:r>
      <w:r>
        <w:rPr>
          <w:spacing w:val="-5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Styrofoam™).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93" w:lineRule="exact" w:before="0" w:after="0"/>
        <w:ind w:left="839" w:right="0" w:hanging="359"/>
        <w:jc w:val="left"/>
        <w:rPr>
          <w:sz w:val="24"/>
        </w:rPr>
      </w:pPr>
      <w:r>
        <w:rPr>
          <w:sz w:val="24"/>
        </w:rPr>
        <w:t>Add</w:t>
      </w:r>
      <w:r>
        <w:rPr>
          <w:spacing w:val="-10"/>
          <w:sz w:val="24"/>
        </w:rPr>
        <w:t> </w:t>
      </w:r>
      <w:r>
        <w:rPr>
          <w:sz w:val="24"/>
        </w:rPr>
        <w:t>vaccine</w:t>
      </w:r>
      <w:r>
        <w:rPr>
          <w:spacing w:val="-6"/>
          <w:sz w:val="24"/>
        </w:rPr>
        <w:t> </w:t>
      </w:r>
      <w:r>
        <w:rPr>
          <w:sz w:val="24"/>
        </w:rPr>
        <w:t>into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cooler</w:t>
      </w:r>
      <w:r>
        <w:rPr>
          <w:spacing w:val="-6"/>
          <w:sz w:val="24"/>
        </w:rPr>
        <w:t> </w:t>
      </w:r>
      <w:r>
        <w:rPr>
          <w:sz w:val="24"/>
        </w:rPr>
        <w:t>covering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thermometer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probe.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" w:after="0"/>
        <w:ind w:left="839" w:right="0" w:hanging="359"/>
        <w:jc w:val="left"/>
        <w:rPr>
          <w:sz w:val="24"/>
        </w:rPr>
      </w:pPr>
      <w:r>
        <w:rPr>
          <w:sz w:val="24"/>
        </w:rPr>
        <w:t>Add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second</w:t>
      </w:r>
      <w:r>
        <w:rPr>
          <w:spacing w:val="-5"/>
          <w:sz w:val="24"/>
        </w:rPr>
        <w:t> </w:t>
      </w:r>
      <w:r>
        <w:rPr>
          <w:sz w:val="24"/>
        </w:rPr>
        <w:t>layer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insulating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materials.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6" w:right="0" w:hanging="356"/>
        <w:jc w:val="left"/>
        <w:rPr>
          <w:sz w:val="24"/>
        </w:rPr>
      </w:pPr>
      <w:r>
        <w:rPr>
          <w:sz w:val="24"/>
        </w:rPr>
        <w:t>Add</w:t>
      </w:r>
      <w:r>
        <w:rPr>
          <w:spacing w:val="-8"/>
          <w:sz w:val="24"/>
        </w:rPr>
        <w:t> </w:t>
      </w:r>
      <w:r>
        <w:rPr>
          <w:sz w:val="24"/>
        </w:rPr>
        <w:t>another</w:t>
      </w:r>
      <w:r>
        <w:rPr>
          <w:spacing w:val="-5"/>
          <w:sz w:val="24"/>
        </w:rPr>
        <w:t> </w:t>
      </w:r>
      <w:r>
        <w:rPr>
          <w:sz w:val="24"/>
        </w:rPr>
        <w:t>sheet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cardboard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support.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6" w:right="0" w:hanging="356"/>
        <w:jc w:val="left"/>
        <w:rPr>
          <w:sz w:val="24"/>
        </w:rPr>
      </w:pPr>
      <w:r>
        <w:rPr>
          <w:sz w:val="24"/>
        </w:rPr>
        <w:t>Place</w:t>
      </w:r>
      <w:r>
        <w:rPr>
          <w:spacing w:val="-9"/>
          <w:sz w:val="24"/>
        </w:rPr>
        <w:t> </w:t>
      </w:r>
      <w:r>
        <w:rPr>
          <w:sz w:val="24"/>
        </w:rPr>
        <w:t>another</w:t>
      </w:r>
      <w:r>
        <w:rPr>
          <w:spacing w:val="-7"/>
          <w:sz w:val="24"/>
        </w:rPr>
        <w:t> </w:t>
      </w:r>
      <w:r>
        <w:rPr>
          <w:sz w:val="24"/>
        </w:rPr>
        <w:t>layer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conditioned</w:t>
      </w:r>
      <w:r>
        <w:rPr>
          <w:spacing w:val="-7"/>
          <w:sz w:val="24"/>
        </w:rPr>
        <w:t> </w:t>
      </w:r>
      <w:r>
        <w:rPr>
          <w:sz w:val="24"/>
        </w:rPr>
        <w:t>water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bottles.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6" w:right="0" w:hanging="356"/>
        <w:jc w:val="left"/>
        <w:rPr>
          <w:sz w:val="24"/>
        </w:rPr>
      </w:pPr>
      <w:r>
        <w:rPr>
          <w:sz w:val="24"/>
        </w:rPr>
        <w:t>Lastly,</w:t>
      </w:r>
      <w:r>
        <w:rPr>
          <w:spacing w:val="-11"/>
          <w:sz w:val="24"/>
        </w:rPr>
        <w:t> </w:t>
      </w:r>
      <w:r>
        <w:rPr>
          <w:sz w:val="24"/>
        </w:rPr>
        <w:t>attach</w:t>
      </w:r>
      <w:r>
        <w:rPr>
          <w:spacing w:val="-8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logger</w:t>
      </w:r>
      <w:r>
        <w:rPr>
          <w:spacing w:val="-9"/>
          <w:sz w:val="24"/>
        </w:rPr>
        <w:t> </w:t>
      </w:r>
      <w:r>
        <w:rPr>
          <w:sz w:val="24"/>
        </w:rPr>
        <w:t>display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lid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cooler</w:t>
      </w:r>
      <w:r>
        <w:rPr>
          <w:spacing w:val="-7"/>
          <w:sz w:val="24"/>
        </w:rPr>
        <w:t> </w:t>
      </w:r>
      <w:r>
        <w:rPr>
          <w:sz w:val="24"/>
        </w:rPr>
        <w:t>along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temperature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logs.</w:t>
      </w:r>
    </w:p>
    <w:p>
      <w:pPr>
        <w:pStyle w:val="BodyText"/>
        <w:spacing w:before="182"/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Package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freezer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vaccine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well-insulated,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hard-sided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cooler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order: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0" w:lineRule="auto" w:before="94" w:after="0"/>
        <w:ind w:left="956" w:right="0" w:hanging="356"/>
        <w:jc w:val="left"/>
        <w:rPr>
          <w:sz w:val="24"/>
        </w:rPr>
      </w:pPr>
      <w:r>
        <w:rPr>
          <w:sz w:val="24"/>
        </w:rPr>
        <w:t>Place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layer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frozen</w:t>
      </w:r>
      <w:r>
        <w:rPr>
          <w:spacing w:val="-11"/>
          <w:sz w:val="24"/>
        </w:rPr>
        <w:t> </w:t>
      </w:r>
      <w:r>
        <w:rPr>
          <w:sz w:val="24"/>
        </w:rPr>
        <w:t>water</w:t>
      </w:r>
      <w:r>
        <w:rPr>
          <w:spacing w:val="-11"/>
          <w:sz w:val="24"/>
        </w:rPr>
        <w:t> </w:t>
      </w:r>
      <w:r>
        <w:rPr>
          <w:sz w:val="24"/>
        </w:rPr>
        <w:t>bottles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freezer</w:t>
      </w:r>
      <w:r>
        <w:rPr>
          <w:spacing w:val="-2"/>
          <w:sz w:val="24"/>
        </w:rPr>
        <w:t> </w:t>
      </w:r>
      <w:r>
        <w:rPr>
          <w:sz w:val="24"/>
        </w:rPr>
        <w:t>packs</w:t>
      </w:r>
      <w:r>
        <w:rPr>
          <w:spacing w:val="-9"/>
          <w:sz w:val="24"/>
        </w:rPr>
        <w:t> </w:t>
      </w:r>
      <w:r>
        <w:rPr>
          <w:sz w:val="24"/>
        </w:rPr>
        <w:t>at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bottom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cooler.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0" w:lineRule="auto" w:before="0" w:after="0"/>
        <w:ind w:left="956" w:right="0" w:hanging="356"/>
        <w:jc w:val="left"/>
        <w:rPr>
          <w:sz w:val="24"/>
        </w:rPr>
      </w:pPr>
      <w:r>
        <w:rPr>
          <w:sz w:val="24"/>
        </w:rPr>
        <w:t>Add</w:t>
      </w:r>
      <w:r>
        <w:rPr>
          <w:spacing w:val="-10"/>
          <w:sz w:val="24"/>
        </w:rPr>
        <w:t> </w:t>
      </w:r>
      <w:r>
        <w:rPr>
          <w:sz w:val="24"/>
        </w:rPr>
        <w:t>vaccine</w:t>
      </w:r>
      <w:r>
        <w:rPr>
          <w:spacing w:val="-6"/>
          <w:sz w:val="24"/>
        </w:rPr>
        <w:t> </w:t>
      </w:r>
      <w:r>
        <w:rPr>
          <w:sz w:val="24"/>
        </w:rPr>
        <w:t>into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cooler</w:t>
      </w:r>
      <w:r>
        <w:rPr>
          <w:spacing w:val="-6"/>
          <w:sz w:val="24"/>
        </w:rPr>
        <w:t> </w:t>
      </w:r>
      <w:r>
        <w:rPr>
          <w:sz w:val="24"/>
        </w:rPr>
        <w:t>covering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thermometer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probe.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0" w:lineRule="auto" w:before="0" w:after="0"/>
        <w:ind w:left="956" w:right="0" w:hanging="356"/>
        <w:jc w:val="left"/>
        <w:rPr>
          <w:sz w:val="24"/>
        </w:rPr>
      </w:pPr>
      <w:r>
        <w:rPr>
          <w:sz w:val="24"/>
        </w:rPr>
        <w:t>Add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second</w:t>
      </w:r>
      <w:r>
        <w:rPr>
          <w:spacing w:val="-6"/>
          <w:sz w:val="24"/>
        </w:rPr>
        <w:t> </w:t>
      </w:r>
      <w:r>
        <w:rPr>
          <w:sz w:val="24"/>
        </w:rPr>
        <w:t>layer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frozen</w:t>
      </w:r>
      <w:r>
        <w:rPr>
          <w:spacing w:val="-9"/>
          <w:sz w:val="24"/>
        </w:rPr>
        <w:t> </w:t>
      </w:r>
      <w:r>
        <w:rPr>
          <w:sz w:val="24"/>
        </w:rPr>
        <w:t>water</w:t>
      </w:r>
      <w:r>
        <w:rPr>
          <w:spacing w:val="-12"/>
          <w:sz w:val="24"/>
        </w:rPr>
        <w:t> </w:t>
      </w:r>
      <w:r>
        <w:rPr>
          <w:sz w:val="24"/>
        </w:rPr>
        <w:t>bottles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freezer</w:t>
      </w:r>
      <w:r>
        <w:rPr>
          <w:spacing w:val="-3"/>
          <w:sz w:val="24"/>
        </w:rPr>
        <w:t> </w:t>
      </w:r>
      <w:r>
        <w:rPr>
          <w:sz w:val="24"/>
        </w:rPr>
        <w:t>packs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cover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vaccine.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0" w:lineRule="auto" w:before="0" w:after="0"/>
        <w:ind w:left="956" w:right="0" w:hanging="356"/>
        <w:jc w:val="left"/>
        <w:rPr>
          <w:sz w:val="24"/>
        </w:rPr>
      </w:pPr>
      <w:r>
        <w:rPr>
          <w:sz w:val="24"/>
        </w:rPr>
        <w:t>Fill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cooler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top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insulation</w:t>
      </w:r>
      <w:r>
        <w:rPr>
          <w:spacing w:val="-2"/>
          <w:sz w:val="24"/>
        </w:rPr>
        <w:t> </w:t>
      </w:r>
      <w:r>
        <w:rPr>
          <w:sz w:val="24"/>
        </w:rPr>
        <w:t>material</w:t>
      </w:r>
      <w:r>
        <w:rPr>
          <w:spacing w:val="-8"/>
          <w:sz w:val="24"/>
        </w:rPr>
        <w:t> </w:t>
      </w:r>
      <w:r>
        <w:rPr>
          <w:sz w:val="24"/>
        </w:rPr>
        <w:t>(bubble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wrap).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0" w:lineRule="auto" w:before="0" w:after="0"/>
        <w:ind w:left="956" w:right="0" w:hanging="356"/>
        <w:jc w:val="left"/>
        <w:rPr>
          <w:sz w:val="24"/>
        </w:rPr>
      </w:pPr>
      <w:r>
        <w:rPr>
          <w:sz w:val="24"/>
        </w:rPr>
        <w:t>Lastly,</w:t>
      </w:r>
      <w:r>
        <w:rPr>
          <w:spacing w:val="-12"/>
          <w:sz w:val="24"/>
        </w:rPr>
        <w:t> </w:t>
      </w:r>
      <w:r>
        <w:rPr>
          <w:sz w:val="24"/>
        </w:rPr>
        <w:t>attach</w:t>
      </w:r>
      <w:r>
        <w:rPr>
          <w:spacing w:val="-8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logger</w:t>
      </w:r>
      <w:r>
        <w:rPr>
          <w:spacing w:val="-10"/>
          <w:sz w:val="24"/>
        </w:rPr>
        <w:t> </w:t>
      </w:r>
      <w:r>
        <w:rPr>
          <w:sz w:val="24"/>
        </w:rPr>
        <w:t>display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lid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cooler</w:t>
      </w:r>
      <w:r>
        <w:rPr>
          <w:spacing w:val="-8"/>
          <w:sz w:val="24"/>
        </w:rPr>
        <w:t> </w:t>
      </w:r>
      <w:r>
        <w:rPr>
          <w:sz w:val="24"/>
        </w:rPr>
        <w:t>along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temperature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logs.</w:t>
      </w:r>
    </w:p>
    <w:p>
      <w:pPr>
        <w:pStyle w:val="BodyText"/>
        <w:spacing w:before="90"/>
        <w:ind w:left="360"/>
      </w:pPr>
      <w:r>
        <w:rPr>
          <w:b/>
        </w:rPr>
        <w:t>Note</w:t>
      </w:r>
      <w:r>
        <w:rPr/>
        <w:t>: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transfer</w:t>
      </w:r>
      <w:r>
        <w:rPr>
          <w:spacing w:val="-8"/>
        </w:rPr>
        <w:t> </w:t>
      </w:r>
      <w:r>
        <w:rPr/>
        <w:t>vaccines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NCIR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temporary</w:t>
      </w:r>
      <w:r>
        <w:rPr>
          <w:spacing w:val="-8"/>
        </w:rPr>
        <w:t> </w:t>
      </w:r>
      <w:r>
        <w:rPr/>
        <w:t>storage</w:t>
      </w:r>
      <w:r>
        <w:rPr>
          <w:spacing w:val="-6"/>
        </w:rPr>
        <w:t> </w:t>
      </w:r>
      <w:r>
        <w:rPr/>
        <w:t>at</w:t>
      </w:r>
      <w:r>
        <w:rPr>
          <w:spacing w:val="-12"/>
        </w:rPr>
        <w:t> </w:t>
      </w:r>
      <w:r>
        <w:rPr/>
        <w:t>back-up</w:t>
      </w:r>
      <w:r>
        <w:rPr>
          <w:spacing w:val="-8"/>
        </w:rPr>
        <w:t> </w:t>
      </w:r>
      <w:r>
        <w:rPr>
          <w:spacing w:val="-2"/>
        </w:rPr>
        <w:t>locations.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tabs>
          <w:tab w:pos="9300" w:val="left" w:leader="none"/>
        </w:tabs>
        <w:ind w:left="375"/>
      </w:pPr>
      <w:r>
        <w:rPr>
          <w:color w:val="4A92D6"/>
          <w:spacing w:val="24"/>
          <w:u w:val="thick" w:color="135F82"/>
        </w:rPr>
        <w:t> </w:t>
      </w:r>
      <w:r>
        <w:rPr>
          <w:color w:val="4A92D6"/>
          <w:u w:val="thick" w:color="135F82"/>
        </w:rPr>
        <w:t>After</w:t>
      </w:r>
      <w:r>
        <w:rPr>
          <w:color w:val="4A92D6"/>
          <w:spacing w:val="-11"/>
          <w:u w:val="thick" w:color="135F82"/>
        </w:rPr>
        <w:t> </w:t>
      </w:r>
      <w:r>
        <w:rPr>
          <w:color w:val="4A92D6"/>
          <w:u w:val="thick" w:color="135F82"/>
        </w:rPr>
        <w:t>an</w:t>
      </w:r>
      <w:r>
        <w:rPr>
          <w:color w:val="4A92D6"/>
          <w:spacing w:val="-4"/>
          <w:u w:val="thick" w:color="135F82"/>
        </w:rPr>
        <w:t> </w:t>
      </w:r>
      <w:r>
        <w:rPr>
          <w:color w:val="4A92D6"/>
          <w:spacing w:val="-2"/>
          <w:u w:val="thick" w:color="135F82"/>
        </w:rPr>
        <w:t>Emergency</w:t>
      </w:r>
      <w:r>
        <w:rPr>
          <w:color w:val="4A92D6"/>
          <w:u w:val="thick" w:color="135F82"/>
        </w:rPr>
        <w:tab/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4" w:lineRule="auto" w:before="301" w:after="0"/>
        <w:ind w:left="1080" w:right="1549" w:hanging="360"/>
        <w:jc w:val="both"/>
        <w:rPr>
          <w:sz w:val="24"/>
        </w:rPr>
      </w:pPr>
      <w:r>
        <w:rPr>
          <w:b/>
          <w:sz w:val="24"/>
        </w:rPr>
        <w:t>Duration</w:t>
      </w:r>
      <w:r>
        <w:rPr>
          <w:sz w:val="24"/>
        </w:rPr>
        <w:t>:</w:t>
      </w:r>
      <w:r>
        <w:rPr>
          <w:spacing w:val="-14"/>
          <w:sz w:val="24"/>
        </w:rPr>
        <w:t> </w:t>
      </w:r>
      <w:r>
        <w:rPr>
          <w:sz w:val="24"/>
        </w:rPr>
        <w:t>Record</w:t>
      </w:r>
      <w:r>
        <w:rPr>
          <w:spacing w:val="-14"/>
          <w:sz w:val="24"/>
        </w:rPr>
        <w:t> </w:t>
      </w:r>
      <w:r>
        <w:rPr>
          <w:sz w:val="24"/>
        </w:rPr>
        <w:t>duration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increased</w:t>
      </w:r>
      <w:r>
        <w:rPr>
          <w:spacing w:val="-13"/>
          <w:sz w:val="24"/>
        </w:rPr>
        <w:t> </w:t>
      </w:r>
      <w:r>
        <w:rPr>
          <w:sz w:val="24"/>
        </w:rPr>
        <w:t>temperature</w:t>
      </w:r>
      <w:r>
        <w:rPr>
          <w:spacing w:val="-14"/>
          <w:sz w:val="24"/>
        </w:rPr>
        <w:t> </w:t>
      </w:r>
      <w:r>
        <w:rPr>
          <w:sz w:val="24"/>
        </w:rPr>
        <w:t>exposure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maximum temperature observed.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9" w:lineRule="auto" w:before="0" w:after="0"/>
        <w:ind w:left="1080" w:right="19" w:hanging="360"/>
        <w:jc w:val="both"/>
        <w:rPr>
          <w:sz w:val="24"/>
        </w:rPr>
      </w:pPr>
      <w:r>
        <w:rPr>
          <w:b/>
          <w:spacing w:val="-6"/>
          <w:sz w:val="24"/>
        </w:rPr>
        <w:t>Temperature</w:t>
      </w:r>
      <w:r>
        <w:rPr>
          <w:b/>
          <w:spacing w:val="-8"/>
          <w:sz w:val="24"/>
        </w:rPr>
        <w:t> </w:t>
      </w:r>
      <w:r>
        <w:rPr>
          <w:b/>
          <w:spacing w:val="-6"/>
          <w:sz w:val="24"/>
        </w:rPr>
        <w:t>Monitoring</w:t>
      </w:r>
      <w:r>
        <w:rPr>
          <w:spacing w:val="-6"/>
          <w:sz w:val="24"/>
        </w:rPr>
        <w:t>: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Record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temperature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unit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soon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possible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continue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to </w:t>
      </w:r>
      <w:r>
        <w:rPr>
          <w:sz w:val="24"/>
        </w:rPr>
        <w:t>monitor</w:t>
      </w:r>
      <w:r>
        <w:rPr>
          <w:spacing w:val="-9"/>
          <w:sz w:val="24"/>
        </w:rPr>
        <w:t> </w:t>
      </w:r>
      <w:r>
        <w:rPr>
          <w:sz w:val="24"/>
        </w:rPr>
        <w:t>temperatures</w:t>
      </w:r>
      <w:r>
        <w:rPr>
          <w:spacing w:val="-11"/>
          <w:sz w:val="24"/>
        </w:rPr>
        <w:t> </w:t>
      </w:r>
      <w:r>
        <w:rPr>
          <w:sz w:val="24"/>
        </w:rPr>
        <w:t>until</w:t>
      </w:r>
      <w:r>
        <w:rPr>
          <w:spacing w:val="-14"/>
          <w:sz w:val="24"/>
        </w:rPr>
        <w:t> </w:t>
      </w:r>
      <w:r>
        <w:rPr>
          <w:sz w:val="24"/>
        </w:rPr>
        <w:t>units</w:t>
      </w:r>
      <w:r>
        <w:rPr>
          <w:spacing w:val="-12"/>
          <w:sz w:val="24"/>
        </w:rPr>
        <w:t> </w:t>
      </w:r>
      <w:r>
        <w:rPr>
          <w:sz w:val="24"/>
        </w:rPr>
        <w:t>reach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normal</w:t>
      </w:r>
      <w:r>
        <w:rPr>
          <w:spacing w:val="-9"/>
          <w:sz w:val="24"/>
        </w:rPr>
        <w:t> </w:t>
      </w:r>
      <w:r>
        <w:rPr>
          <w:sz w:val="24"/>
        </w:rPr>
        <w:t>2–8°C</w:t>
      </w:r>
      <w:r>
        <w:rPr>
          <w:spacing w:val="-11"/>
          <w:sz w:val="24"/>
        </w:rPr>
        <w:t> </w:t>
      </w:r>
      <w:r>
        <w:rPr>
          <w:sz w:val="24"/>
        </w:rPr>
        <w:t>range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refrigerator,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-15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- 50°C in the freezer.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0" w:after="0"/>
        <w:ind w:left="1080" w:right="888" w:hanging="360"/>
        <w:jc w:val="both"/>
        <w:rPr>
          <w:sz w:val="24"/>
        </w:rPr>
      </w:pPr>
      <w:r>
        <w:rPr>
          <w:b/>
          <w:sz w:val="24"/>
        </w:rPr>
        <w:t>Vaccines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Exposed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Out-Of-Range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Temperatures</w:t>
      </w:r>
      <w:r>
        <w:rPr>
          <w:sz w:val="24"/>
        </w:rPr>
        <w:t>: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not</w:t>
      </w:r>
      <w:r>
        <w:rPr>
          <w:spacing w:val="-13"/>
          <w:sz w:val="24"/>
        </w:rPr>
        <w:t> </w:t>
      </w:r>
      <w:r>
        <w:rPr>
          <w:sz w:val="24"/>
        </w:rPr>
        <w:t>discard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administer</w:t>
      </w:r>
      <w:r>
        <w:rPr>
          <w:spacing w:val="-13"/>
          <w:sz w:val="24"/>
        </w:rPr>
        <w:t> </w:t>
      </w:r>
      <w:r>
        <w:rPr>
          <w:sz w:val="24"/>
        </w:rPr>
        <w:t>any affected</w:t>
      </w:r>
      <w:r>
        <w:rPr>
          <w:spacing w:val="-3"/>
          <w:sz w:val="24"/>
        </w:rPr>
        <w:t> </w:t>
      </w:r>
      <w:r>
        <w:rPr>
          <w:sz w:val="24"/>
        </w:rPr>
        <w:t>vaccine.</w:t>
      </w:r>
      <w:r>
        <w:rPr>
          <w:spacing w:val="-14"/>
          <w:sz w:val="24"/>
        </w:rPr>
        <w:t> </w:t>
      </w:r>
      <w:r>
        <w:rPr>
          <w:sz w:val="24"/>
        </w:rPr>
        <w:t>Mark</w:t>
      </w:r>
      <w:r>
        <w:rPr>
          <w:spacing w:val="-11"/>
          <w:sz w:val="24"/>
        </w:rPr>
        <w:t> </w:t>
      </w:r>
      <w:r>
        <w:rPr>
          <w:sz w:val="24"/>
        </w:rPr>
        <w:t>vaccine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“DO</w:t>
      </w:r>
      <w:r>
        <w:rPr>
          <w:spacing w:val="-14"/>
          <w:sz w:val="24"/>
        </w:rPr>
        <w:t> </w:t>
      </w:r>
      <w:r>
        <w:rPr>
          <w:sz w:val="24"/>
        </w:rPr>
        <w:t>NOT</w:t>
      </w:r>
      <w:r>
        <w:rPr>
          <w:spacing w:val="-9"/>
          <w:sz w:val="24"/>
        </w:rPr>
        <w:t> </w:t>
      </w:r>
      <w:r>
        <w:rPr>
          <w:sz w:val="24"/>
        </w:rPr>
        <w:t>USE”</w:t>
      </w:r>
      <w:r>
        <w:rPr>
          <w:spacing w:val="-13"/>
          <w:sz w:val="24"/>
        </w:rPr>
        <w:t> </w:t>
      </w:r>
      <w:r>
        <w:rPr>
          <w:sz w:val="24"/>
        </w:rPr>
        <w:t>sign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call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NCIP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further instruction about the viability of the vaccine.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header="720" w:footer="2087" w:top="1320" w:bottom="2280" w:left="1080" w:right="1080"/>
        </w:sectPr>
      </w:pPr>
    </w:p>
    <w:p>
      <w:pPr>
        <w:pStyle w:val="BodyText"/>
        <w:spacing w:before="5"/>
        <w:rPr>
          <w:sz w:val="3"/>
        </w:rPr>
      </w:pPr>
    </w:p>
    <w:p>
      <w:pPr>
        <w:spacing w:line="240" w:lineRule="auto"/>
        <w:ind w:left="87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725035" cy="981075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03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header="720" w:footer="2087" w:top="1320" w:bottom="2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673100</wp:posOffset>
              </wp:positionH>
              <wp:positionV relativeFrom="page">
                <wp:posOffset>8593744</wp:posOffset>
              </wp:positionV>
              <wp:extent cx="6449695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4496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5687" w:val="left" w:leader="none"/>
                              <w:tab w:pos="10136" w:val="left" w:leader="none"/>
                            </w:tabs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Person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Completing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Plan: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  <w:r>
                            <w:rPr>
                              <w:sz w:val="22"/>
                              <w:u w:val="none"/>
                            </w:rPr>
                            <w:t>Signature:</w:t>
                          </w:r>
                          <w:r>
                            <w:rPr>
                              <w:spacing w:val="75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676.672791pt;width:507.85pt;height:13.1pt;mso-position-horizontal-relative:page;mso-position-vertical-relative:page;z-index:-16007168" type="#_x0000_t202" id="docshape1" filled="false" stroked="false">
              <v:textbox inset="0,0,0,0">
                <w:txbxContent>
                  <w:p>
                    <w:pPr>
                      <w:tabs>
                        <w:tab w:pos="5687" w:val="left" w:leader="none"/>
                        <w:tab w:pos="10136" w:val="left" w:leader="none"/>
                      </w:tabs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Person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Completing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Plan: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  <w:u w:val="none"/>
                      </w:rPr>
                      <w:t>Signature:</w:t>
                    </w:r>
                    <w:r>
                      <w:rPr>
                        <w:spacing w:val="75"/>
                        <w:sz w:val="22"/>
                        <w:u w:val="non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673100</wp:posOffset>
              </wp:positionH>
              <wp:positionV relativeFrom="page">
                <wp:posOffset>8875487</wp:posOffset>
              </wp:positionV>
              <wp:extent cx="6449695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4496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5817" w:val="left" w:leader="none"/>
                              <w:tab w:pos="10136" w:val="left" w:leader="none"/>
                            </w:tabs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Date: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  <w:r>
                            <w:rPr>
                              <w:sz w:val="22"/>
                              <w:u w:val="none"/>
                            </w:rPr>
                            <w:t>County:</w:t>
                          </w:r>
                          <w:r>
                            <w:rPr>
                              <w:spacing w:val="-13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698.8573pt;width:507.85pt;height:13.1pt;mso-position-horizontal-relative:page;mso-position-vertical-relative:page;z-index:-16006656" type="#_x0000_t202" id="docshape2" filled="false" stroked="false">
              <v:textbox inset="0,0,0,0">
                <w:txbxContent>
                  <w:p>
                    <w:pPr>
                      <w:tabs>
                        <w:tab w:pos="5817" w:val="left" w:leader="none"/>
                        <w:tab w:pos="10136" w:val="left" w:leader="none"/>
                      </w:tabs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Date: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  <w:u w:val="none"/>
                      </w:rPr>
                      <w:t>County:</w:t>
                    </w:r>
                    <w:r>
                      <w:rPr>
                        <w:spacing w:val="-13"/>
                        <w:sz w:val="22"/>
                        <w:u w:val="non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0336">
              <wp:simplePos x="0" y="0"/>
              <wp:positionH relativeFrom="page">
                <wp:posOffset>3042049</wp:posOffset>
              </wp:positionH>
              <wp:positionV relativeFrom="page">
                <wp:posOffset>9216787</wp:posOffset>
              </wp:positionV>
              <wp:extent cx="1692275" cy="166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922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Last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Updated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October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531494pt;margin-top:725.731323pt;width:133.25pt;height:13.1pt;mso-position-horizontal-relative:page;mso-position-vertical-relative:page;z-index:-16006144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Last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Updated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October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0880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20725" cy="2399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0725" cy="239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58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3790" w:right="953" w:hanging="2869"/>
    </w:pPr>
    <w:rPr>
      <w:rFonts w:ascii="Calibri" w:hAnsi="Calibri" w:eastAsia="Calibri" w:cs="Calibri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dph.ncdhhs.gov/ncip-emergency-vaccine-transport-guidance/open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Ngie, Agi K</dc:creator>
  <dcterms:created xsi:type="dcterms:W3CDTF">2026-03-11T18:53:36Z</dcterms:created>
  <dcterms:modified xsi:type="dcterms:W3CDTF">2026-03-11T18:53:36Z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for Microsoft 365</vt:lpwstr>
  </property>
</Properties>
</file>