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ook w:val="04A0" w:firstRow="1" w:lastRow="0" w:firstColumn="1" w:lastColumn="0" w:noHBand="0" w:noVBand="1"/>
      </w:tblPr>
      <w:tblGrid>
        <w:gridCol w:w="14400"/>
      </w:tblGrid>
      <w:tr w:rsidR="00B25450" w:rsidRPr="00D60C7C" w14:paraId="40962CC5" w14:textId="77777777" w:rsidTr="00126590">
        <w:tc>
          <w:tcPr>
            <w:tcW w:w="14400" w:type="dxa"/>
            <w:shd w:val="clear" w:color="auto" w:fill="E7E6E6" w:themeFill="background2"/>
          </w:tcPr>
          <w:p w14:paraId="675DFF61" w14:textId="77777777" w:rsidR="00B25450" w:rsidRPr="00D60C7C" w:rsidRDefault="00B25450" w:rsidP="00B25450">
            <w:pPr>
              <w:jc w:val="center"/>
              <w:rPr>
                <w:b/>
                <w:sz w:val="28"/>
                <w:szCs w:val="28"/>
              </w:rPr>
            </w:pPr>
            <w:bookmarkStart w:id="0" w:name="Introduction"/>
            <w:bookmarkStart w:id="1" w:name="_Hlk130929289"/>
            <w:bookmarkEnd w:id="0"/>
            <w:r w:rsidRPr="00D60C7C">
              <w:rPr>
                <w:b/>
                <w:sz w:val="28"/>
                <w:szCs w:val="28"/>
              </w:rPr>
              <w:t xml:space="preserve">North Carolina TITLE X Family Planning Program Review Tool </w:t>
            </w:r>
          </w:p>
          <w:bookmarkEnd w:id="1"/>
          <w:p w14:paraId="534CB3AF" w14:textId="61EB742E" w:rsidR="00B25450" w:rsidRPr="00D60C7C" w:rsidRDefault="00FC2970" w:rsidP="00B25450">
            <w:pPr>
              <w:jc w:val="center"/>
            </w:pPr>
            <w:r w:rsidRPr="00D60C7C">
              <w:rPr>
                <w:b/>
                <w:bCs/>
                <w:i/>
                <w:w w:val="105"/>
              </w:rPr>
              <w:t>20</w:t>
            </w:r>
            <w:r w:rsidR="0028313B" w:rsidRPr="00D60C7C">
              <w:rPr>
                <w:b/>
                <w:bCs/>
                <w:i/>
                <w:w w:val="105"/>
              </w:rPr>
              <w:t>25-2026</w:t>
            </w:r>
          </w:p>
        </w:tc>
      </w:tr>
      <w:tr w:rsidR="00B25450" w:rsidRPr="00D60C7C" w14:paraId="2DA8E350" w14:textId="77777777" w:rsidTr="00126590">
        <w:tc>
          <w:tcPr>
            <w:tcW w:w="14400" w:type="dxa"/>
          </w:tcPr>
          <w:p w14:paraId="38F0DCE8" w14:textId="4FD6F034" w:rsidR="00B25450" w:rsidRPr="00D60C7C" w:rsidRDefault="00B25450" w:rsidP="00D60C7C">
            <w:pPr>
              <w:pStyle w:val="TableParagraph"/>
              <w:ind w:left="26"/>
              <w:rPr>
                <w:rFonts w:ascii="Times New Roman"/>
              </w:rPr>
            </w:pPr>
            <w:r w:rsidRPr="00D60C7C">
              <w:rPr>
                <w:b/>
                <w:w w:val="105"/>
              </w:rPr>
              <w:t>Introduction:</w:t>
            </w:r>
          </w:p>
          <w:p w14:paraId="0B5781A8" w14:textId="3B794BDA" w:rsidR="00B25450" w:rsidRPr="00D60C7C" w:rsidRDefault="00B25450" w:rsidP="00B25450">
            <w:pPr>
              <w:pStyle w:val="TableParagraph"/>
              <w:spacing w:line="271" w:lineRule="auto"/>
              <w:ind w:left="26" w:right="85"/>
            </w:pPr>
            <w:r w:rsidRPr="00D60C7C">
              <w:rPr>
                <w:w w:val="105"/>
              </w:rPr>
              <w:t>The Title X Family Planning</w:t>
            </w:r>
            <w:r w:rsidR="001A7C04" w:rsidRPr="00D60C7C">
              <w:rPr>
                <w:w w:val="105"/>
              </w:rPr>
              <w:t xml:space="preserve"> (FP)</w:t>
            </w:r>
            <w:r w:rsidRPr="00D60C7C">
              <w:rPr>
                <w:w w:val="105"/>
              </w:rPr>
              <w:t xml:space="preserve"> Program is administered by the Office of Population Affairs (OPA), Office of the Assistant Secretary for Health (OASH), within the U.S. Department of Health and Human Services (HHS). The family planning services grant program is authorized by Title X of the Public Health Service (PHS) Act. (42 U.S.C. § 300 et seq.)</w:t>
            </w:r>
          </w:p>
          <w:p w14:paraId="3715C78C" w14:textId="77777777" w:rsidR="00B25450" w:rsidRPr="00D60C7C" w:rsidRDefault="00B25450" w:rsidP="00B25450">
            <w:pPr>
              <w:pStyle w:val="TableParagraph"/>
              <w:spacing w:before="5"/>
              <w:rPr>
                <w:rFonts w:ascii="Times New Roman"/>
              </w:rPr>
            </w:pPr>
          </w:p>
          <w:p w14:paraId="59952491" w14:textId="77777777" w:rsidR="00B25450" w:rsidRPr="00D60C7C" w:rsidRDefault="00B25450" w:rsidP="00B25450">
            <w:pPr>
              <w:pStyle w:val="TableParagraph"/>
              <w:spacing w:line="271" w:lineRule="auto"/>
              <w:ind w:left="26"/>
            </w:pPr>
            <w:r w:rsidRPr="00D60C7C">
              <w:rPr>
                <w:w w:val="105"/>
              </w:rPr>
              <w:t>The Title X program expectations come from the Title X statute, implementing regulations at 42 CFR Part 59, Subpart A, and applicable legislative mandates. Title X recipients are also expected to comply with additional program guidance (including Providing Quality Family Planning Services (QFP): Recommendations from Centers for Disease Control and Prevention (CDC) and the U.S. Office of Population Affairs 2021 Final Rule FAQs, Program Policy Notices), OPA program priorities, and other expectations from the OASH Office of Grants and Acquisition Management (GAM) and the Notice of Award (NOA).</w:t>
            </w:r>
          </w:p>
          <w:p w14:paraId="49A8BF4B" w14:textId="77777777" w:rsidR="00B25450" w:rsidRPr="00D60C7C" w:rsidRDefault="00B25450" w:rsidP="00B25450">
            <w:pPr>
              <w:pStyle w:val="TableParagraph"/>
              <w:spacing w:before="5"/>
              <w:rPr>
                <w:rFonts w:ascii="Times New Roman"/>
              </w:rPr>
            </w:pPr>
          </w:p>
          <w:p w14:paraId="69BF7A4F" w14:textId="77777777" w:rsidR="00B25450" w:rsidRPr="00D60C7C" w:rsidRDefault="00B25450" w:rsidP="00B25450">
            <w:pPr>
              <w:pStyle w:val="TableParagraph"/>
              <w:spacing w:line="271" w:lineRule="auto"/>
              <w:ind w:left="26" w:right="85"/>
            </w:pPr>
            <w:r w:rsidRPr="00D60C7C">
              <w:rPr>
                <w:w w:val="105"/>
              </w:rPr>
              <w:t>All grant recipients must comply with the expectations regarding the provision of family planning services that can be found in the statute (Title X of the Public Health Service Act, 42 U.S.C. § 300 et seq.), the implementing regulations (42 CFR Part 59, Subpart A), and any applicable legislative mandates, and are expected to comply with additional program guidance found in the Title X Program Handbook. In addition, sterilization of clients as part of the Title X program must be consistent with 42 CFR Part 50, Subpart B (“Sterilization of Persons in Federally Assisted Family Planning Projects”).</w:t>
            </w:r>
          </w:p>
          <w:p w14:paraId="71C40F46" w14:textId="77777777" w:rsidR="00B25450" w:rsidRPr="00D60C7C" w:rsidRDefault="00B25450" w:rsidP="00B25450">
            <w:pPr>
              <w:pStyle w:val="TableParagraph"/>
              <w:spacing w:before="4"/>
              <w:rPr>
                <w:rFonts w:ascii="Times New Roman"/>
              </w:rPr>
            </w:pPr>
          </w:p>
          <w:p w14:paraId="098AE3D3" w14:textId="77777777" w:rsidR="00B25450" w:rsidRPr="00D60C7C" w:rsidRDefault="00B25450" w:rsidP="00B25450">
            <w:pPr>
              <w:pStyle w:val="TableParagraph"/>
              <w:spacing w:before="1" w:line="271" w:lineRule="auto"/>
              <w:ind w:left="26"/>
            </w:pPr>
            <w:r w:rsidRPr="00D60C7C">
              <w:rPr>
                <w:w w:val="105"/>
              </w:rPr>
              <w:t xml:space="preserve">In addition to the statute, regulations, legislative mandates, and additional program guidance that apply to Title X, OPA establishes program priorities that represent overarching goals for the Title X program. Program priorities are derived from Healthy People Objectives and from HHS priorities and are published in Title X Notices of Funding Opportunity (NOFOs). </w:t>
            </w:r>
          </w:p>
          <w:p w14:paraId="3052BEA4" w14:textId="77777777" w:rsidR="00B25450" w:rsidRPr="00D60C7C" w:rsidRDefault="00B25450" w:rsidP="00B25450">
            <w:pPr>
              <w:pStyle w:val="TableParagraph"/>
              <w:spacing w:before="4"/>
              <w:rPr>
                <w:rFonts w:ascii="Times New Roman"/>
              </w:rPr>
            </w:pPr>
          </w:p>
          <w:p w14:paraId="4B6EEC17" w14:textId="2615B3B8" w:rsidR="00B25450" w:rsidRPr="00D60C7C" w:rsidRDefault="00B25450" w:rsidP="00B25450">
            <w:pPr>
              <w:pStyle w:val="TableParagraph"/>
              <w:spacing w:before="1" w:line="271" w:lineRule="auto"/>
              <w:ind w:left="26" w:right="6"/>
              <w:rPr>
                <w:w w:val="105"/>
              </w:rPr>
            </w:pPr>
            <w:r w:rsidRPr="00D60C7C">
              <w:rPr>
                <w:w w:val="105"/>
              </w:rPr>
              <w:t>The expectations listed throughout the tool are specific to the Title X program within your local health department. These expectations are derived from Chapter 3 of the Title X Program Handbook,</w:t>
            </w:r>
            <w:r w:rsidRPr="00D60C7C">
              <w:t xml:space="preserve"> </w:t>
            </w:r>
            <w:hyperlink w:history="1"/>
            <w:r w:rsidRPr="00D60C7C">
              <w:rPr>
                <w:w w:val="105"/>
              </w:rPr>
              <w:t xml:space="preserve"> updated in July 2022, and are applicable to all Title X family planning services recipients.</w:t>
            </w:r>
            <w:r w:rsidRPr="00D60C7C">
              <w:t xml:space="preserve"> </w:t>
            </w:r>
            <w:hyperlink r:id="rId8" w:history="1">
              <w:r w:rsidRPr="00D60C7C">
                <w:rPr>
                  <w:rStyle w:val="Hyperlink"/>
                  <w:w w:val="105"/>
                </w:rPr>
                <w:t>https://opa.hhs.gov/grant-programs/title-x-service-grants/about-title-x-service-grants/title-x-program-expectations</w:t>
              </w:r>
            </w:hyperlink>
            <w:r w:rsidRPr="00D60C7C">
              <w:rPr>
                <w:w w:val="105"/>
              </w:rPr>
              <w:t xml:space="preserve"> . All Title X projects are expected to maintain and regularly update written policies, protocols, and procedures demonstrating the projects are compliant with all Title X program expectations. In addition, all Title X staff within your local health department are expected to be trained on all Title X expectations, in addition to applicable Title X project policies, protocols, and</w:t>
            </w:r>
            <w:r w:rsidRPr="00D60C7C">
              <w:rPr>
                <w:spacing w:val="-5"/>
                <w:w w:val="105"/>
              </w:rPr>
              <w:t xml:space="preserve"> </w:t>
            </w:r>
            <w:r w:rsidRPr="00D60C7C">
              <w:rPr>
                <w:w w:val="105"/>
              </w:rPr>
              <w:t>procedures.</w:t>
            </w:r>
          </w:p>
          <w:p w14:paraId="2AE3AA74" w14:textId="77777777" w:rsidR="00B25450" w:rsidRPr="00D60C7C" w:rsidRDefault="00B25450" w:rsidP="00B25450">
            <w:pPr>
              <w:pStyle w:val="TableParagraph"/>
              <w:spacing w:before="1" w:line="271" w:lineRule="auto"/>
              <w:ind w:left="26" w:right="6"/>
            </w:pPr>
          </w:p>
          <w:p w14:paraId="0F83E1DB" w14:textId="299C5DBB" w:rsidR="00B25450" w:rsidRPr="00D60C7C" w:rsidRDefault="00B25450" w:rsidP="00B25450">
            <w:pPr>
              <w:pStyle w:val="TableParagraph"/>
              <w:ind w:left="26"/>
              <w:rPr>
                <w:b/>
                <w:w w:val="105"/>
              </w:rPr>
            </w:pPr>
            <w:r w:rsidRPr="00D60C7C">
              <w:rPr>
                <w:b/>
                <w:w w:val="105"/>
              </w:rPr>
              <w:t>Purpose:</w:t>
            </w:r>
          </w:p>
          <w:p w14:paraId="2C9E5B58" w14:textId="77777777" w:rsidR="00B25450" w:rsidRPr="00D60C7C" w:rsidRDefault="00B25450" w:rsidP="00B25450">
            <w:pPr>
              <w:pStyle w:val="TableParagraph"/>
              <w:spacing w:line="271" w:lineRule="auto"/>
              <w:ind w:left="26"/>
              <w:rPr>
                <w:w w:val="105"/>
              </w:rPr>
            </w:pPr>
            <w:r w:rsidRPr="00D60C7C">
              <w:rPr>
                <w:w w:val="105"/>
              </w:rPr>
              <w:t xml:space="preserve">This </w:t>
            </w:r>
            <w:r w:rsidRPr="00D60C7C">
              <w:rPr>
                <w:color w:val="0070C0"/>
                <w:w w:val="105"/>
              </w:rPr>
              <w:t xml:space="preserve">Title X Program Review (PR) Tool </w:t>
            </w:r>
            <w:r w:rsidRPr="00D60C7C">
              <w:rPr>
                <w:w w:val="105"/>
              </w:rPr>
              <w:t>is intended for use by the Women, Infant and Community Wellness Section (WICWS) Nurse Consultants to monitor the Title X Family Planning program at your agency. It may also be used by your agency as a self-assessment. The PR Tool includes evidence that your agency must provide to show compliance with the Title X statute and regulations, applicable OPA policy, and QFP.</w:t>
            </w:r>
          </w:p>
          <w:p w14:paraId="5C40667E" w14:textId="256BB70D" w:rsidR="00B570F6" w:rsidRPr="00D60C7C" w:rsidRDefault="00B570F6" w:rsidP="00B25450">
            <w:pPr>
              <w:pStyle w:val="TableParagraph"/>
              <w:spacing w:line="271" w:lineRule="auto"/>
              <w:ind w:left="26"/>
            </w:pPr>
          </w:p>
        </w:tc>
      </w:tr>
    </w:tbl>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6296"/>
        <w:gridCol w:w="1839"/>
        <w:gridCol w:w="2106"/>
        <w:gridCol w:w="1481"/>
      </w:tblGrid>
      <w:tr w:rsidR="00126590" w:rsidRPr="00D60C7C" w14:paraId="513F1F4E" w14:textId="77777777" w:rsidTr="00126590">
        <w:trPr>
          <w:trHeight w:val="618"/>
        </w:trPr>
        <w:tc>
          <w:tcPr>
            <w:tcW w:w="2678" w:type="dxa"/>
            <w:tcBorders>
              <w:right w:val="nil"/>
            </w:tcBorders>
            <w:shd w:val="clear" w:color="auto" w:fill="auto"/>
          </w:tcPr>
          <w:p w14:paraId="61161953" w14:textId="77777777" w:rsidR="00B25450" w:rsidRPr="00D60C7C" w:rsidRDefault="00B25450" w:rsidP="00EA06F8">
            <w:pPr>
              <w:pStyle w:val="TableParagraph"/>
              <w:spacing w:before="3"/>
              <w:rPr>
                <w:rFonts w:ascii="Times New Roman"/>
              </w:rPr>
            </w:pPr>
          </w:p>
          <w:p w14:paraId="27D66EE1" w14:textId="77777777" w:rsidR="00B25450" w:rsidRPr="00D60C7C" w:rsidRDefault="00B25450" w:rsidP="00EA06F8">
            <w:pPr>
              <w:pStyle w:val="TableParagraph"/>
              <w:ind w:left="796"/>
              <w:rPr>
                <w:b/>
              </w:rPr>
            </w:pPr>
            <w:r w:rsidRPr="00D60C7C">
              <w:rPr>
                <w:b/>
              </w:rPr>
              <w:t>Policy Codes</w:t>
            </w:r>
          </w:p>
        </w:tc>
        <w:tc>
          <w:tcPr>
            <w:tcW w:w="6296" w:type="dxa"/>
            <w:tcBorders>
              <w:left w:val="nil"/>
              <w:right w:val="nil"/>
            </w:tcBorders>
            <w:shd w:val="clear" w:color="auto" w:fill="auto"/>
          </w:tcPr>
          <w:p w14:paraId="68686C87" w14:textId="4D28B346" w:rsidR="00B25450" w:rsidRPr="00D60C7C" w:rsidRDefault="00B25450" w:rsidP="00EA06F8">
            <w:pPr>
              <w:pStyle w:val="TableParagraph"/>
              <w:spacing w:before="106" w:line="271" w:lineRule="auto"/>
            </w:pPr>
            <w:r w:rsidRPr="00D60C7C">
              <w:rPr>
                <w:w w:val="105"/>
              </w:rPr>
              <w:t xml:space="preserve">These initials in the Policy Code section of the PR Tool identify where </w:t>
            </w:r>
            <w:r w:rsidR="00691DDE" w:rsidRPr="00D60C7C">
              <w:rPr>
                <w:w w:val="105"/>
              </w:rPr>
              <w:t>policies</w:t>
            </w:r>
            <w:r w:rsidRPr="00D60C7C">
              <w:rPr>
                <w:w w:val="105"/>
              </w:rPr>
              <w:t xml:space="preserve"> include evidence for the corresponding expectation. may be found.</w:t>
            </w:r>
          </w:p>
        </w:tc>
        <w:tc>
          <w:tcPr>
            <w:tcW w:w="1839" w:type="dxa"/>
            <w:tcBorders>
              <w:left w:val="nil"/>
              <w:right w:val="nil"/>
            </w:tcBorders>
            <w:shd w:val="clear" w:color="auto" w:fill="E7E6E6"/>
          </w:tcPr>
          <w:p w14:paraId="09185921" w14:textId="77777777" w:rsidR="00B25450" w:rsidRPr="00D60C7C" w:rsidRDefault="00B25450" w:rsidP="00EA06F8">
            <w:pPr>
              <w:pStyle w:val="TableParagraph"/>
              <w:spacing w:before="8"/>
              <w:rPr>
                <w:rFonts w:ascii="Times New Roman"/>
              </w:rPr>
            </w:pPr>
          </w:p>
          <w:p w14:paraId="061FF18D" w14:textId="77777777" w:rsidR="00B25450" w:rsidRPr="00D60C7C" w:rsidRDefault="00B25450" w:rsidP="00EA06F8">
            <w:pPr>
              <w:pStyle w:val="TableParagraph"/>
              <w:ind w:left="340"/>
              <w:rPr>
                <w:b/>
              </w:rPr>
            </w:pPr>
            <w:r w:rsidRPr="00D60C7C">
              <w:rPr>
                <w:b/>
              </w:rPr>
              <w:t xml:space="preserve">Admin = </w:t>
            </w:r>
            <w:r w:rsidRPr="00D60C7C">
              <w:rPr>
                <w:b/>
                <w:color w:val="7030A0"/>
              </w:rPr>
              <w:t>A</w:t>
            </w:r>
          </w:p>
        </w:tc>
        <w:tc>
          <w:tcPr>
            <w:tcW w:w="2106" w:type="dxa"/>
            <w:tcBorders>
              <w:left w:val="nil"/>
              <w:right w:val="nil"/>
            </w:tcBorders>
            <w:shd w:val="clear" w:color="auto" w:fill="E7E6E6"/>
          </w:tcPr>
          <w:p w14:paraId="1282684C" w14:textId="77777777" w:rsidR="00B25450" w:rsidRPr="00D60C7C" w:rsidRDefault="00B25450" w:rsidP="00EA06F8">
            <w:pPr>
              <w:pStyle w:val="TableParagraph"/>
              <w:spacing w:before="8"/>
              <w:rPr>
                <w:rFonts w:ascii="Times New Roman"/>
              </w:rPr>
            </w:pPr>
          </w:p>
          <w:p w14:paraId="2FE7D652" w14:textId="77777777" w:rsidR="00B25450" w:rsidRPr="00D60C7C" w:rsidRDefault="00B25450" w:rsidP="00EA06F8">
            <w:pPr>
              <w:pStyle w:val="TableParagraph"/>
              <w:ind w:left="565"/>
              <w:rPr>
                <w:b/>
              </w:rPr>
            </w:pPr>
            <w:r w:rsidRPr="00D60C7C">
              <w:rPr>
                <w:b/>
              </w:rPr>
              <w:t xml:space="preserve">Clinical = </w:t>
            </w:r>
            <w:r w:rsidRPr="00D60C7C">
              <w:rPr>
                <w:b/>
                <w:color w:val="CC3399"/>
              </w:rPr>
              <w:t>C</w:t>
            </w:r>
          </w:p>
        </w:tc>
        <w:tc>
          <w:tcPr>
            <w:tcW w:w="1481" w:type="dxa"/>
            <w:tcBorders>
              <w:left w:val="nil"/>
            </w:tcBorders>
            <w:shd w:val="clear" w:color="auto" w:fill="E7E6E6"/>
          </w:tcPr>
          <w:p w14:paraId="6C15CFCB" w14:textId="77777777" w:rsidR="00B25450" w:rsidRPr="00D60C7C" w:rsidRDefault="00B25450" w:rsidP="00EA06F8">
            <w:pPr>
              <w:pStyle w:val="TableParagraph"/>
              <w:spacing w:before="8"/>
              <w:rPr>
                <w:rFonts w:ascii="Times New Roman"/>
              </w:rPr>
            </w:pPr>
          </w:p>
          <w:p w14:paraId="1BD18DF1" w14:textId="77777777" w:rsidR="00B25450" w:rsidRPr="00D60C7C" w:rsidRDefault="00B25450" w:rsidP="00EA06F8">
            <w:pPr>
              <w:pStyle w:val="TableParagraph"/>
              <w:ind w:right="404"/>
              <w:jc w:val="right"/>
              <w:rPr>
                <w:b/>
              </w:rPr>
            </w:pPr>
            <w:r w:rsidRPr="00D60C7C">
              <w:rPr>
                <w:b/>
              </w:rPr>
              <w:t xml:space="preserve">Fiscal = </w:t>
            </w:r>
            <w:r w:rsidRPr="00D60C7C">
              <w:rPr>
                <w:b/>
                <w:color w:val="009242"/>
              </w:rPr>
              <w:t>F</w:t>
            </w:r>
          </w:p>
        </w:tc>
      </w:tr>
      <w:tr w:rsidR="00B25450" w:rsidRPr="00D60C7C" w14:paraId="1F111052" w14:textId="77777777" w:rsidTr="00126590">
        <w:trPr>
          <w:trHeight w:val="357"/>
        </w:trPr>
        <w:tc>
          <w:tcPr>
            <w:tcW w:w="14400" w:type="dxa"/>
            <w:gridSpan w:val="5"/>
            <w:shd w:val="clear" w:color="auto" w:fill="E7E6E6"/>
          </w:tcPr>
          <w:p w14:paraId="7DA0DB7C" w14:textId="77777777" w:rsidR="00B25450" w:rsidRPr="00D60C7C" w:rsidRDefault="00B25450" w:rsidP="00EA06F8">
            <w:pPr>
              <w:pStyle w:val="TableParagraph"/>
              <w:spacing w:before="16"/>
              <w:ind w:left="5089" w:right="5063"/>
              <w:jc w:val="center"/>
              <w:rPr>
                <w:b/>
                <w:sz w:val="21"/>
              </w:rPr>
            </w:pPr>
            <w:r w:rsidRPr="00D60C7C">
              <w:rPr>
                <w:b/>
                <w:sz w:val="21"/>
              </w:rPr>
              <w:t>PR Tool Rating:</w:t>
            </w:r>
          </w:p>
        </w:tc>
      </w:tr>
      <w:tr w:rsidR="00B25450" w:rsidRPr="00D60C7C" w14:paraId="18A61C15" w14:textId="77777777" w:rsidTr="00126590">
        <w:trPr>
          <w:trHeight w:val="357"/>
        </w:trPr>
        <w:tc>
          <w:tcPr>
            <w:tcW w:w="14400" w:type="dxa"/>
            <w:gridSpan w:val="5"/>
          </w:tcPr>
          <w:p w14:paraId="6CABDF65" w14:textId="77777777" w:rsidR="00B25450" w:rsidRPr="00D60C7C" w:rsidRDefault="00B25450" w:rsidP="00EA06F8">
            <w:pPr>
              <w:pStyle w:val="TableParagraph"/>
              <w:spacing w:before="72"/>
              <w:ind w:left="26"/>
              <w:rPr>
                <w:b/>
              </w:rPr>
            </w:pPr>
            <w:r w:rsidRPr="00D60C7C">
              <w:rPr>
                <w:b/>
                <w:w w:val="105"/>
              </w:rPr>
              <w:t>Title X Program Assessment: Met/Not Met/N/A</w:t>
            </w:r>
          </w:p>
        </w:tc>
      </w:tr>
      <w:tr w:rsidR="00B25450" w:rsidRPr="00D60C7C" w14:paraId="5BBD7743" w14:textId="77777777" w:rsidTr="00126590">
        <w:trPr>
          <w:trHeight w:val="572"/>
        </w:trPr>
        <w:tc>
          <w:tcPr>
            <w:tcW w:w="10813" w:type="dxa"/>
            <w:gridSpan w:val="3"/>
            <w:vMerge w:val="restart"/>
          </w:tcPr>
          <w:p w14:paraId="379004CE" w14:textId="02323B31" w:rsidR="00B25450" w:rsidRPr="00D60C7C" w:rsidRDefault="00B25450" w:rsidP="00EA06F8">
            <w:pPr>
              <w:pStyle w:val="TableParagraph"/>
              <w:spacing w:before="60" w:line="273" w:lineRule="auto"/>
              <w:ind w:left="26" w:right="114"/>
            </w:pPr>
            <w:r w:rsidRPr="00D60C7C">
              <w:rPr>
                <w:w w:val="105"/>
              </w:rPr>
              <w:t>This assessment relates to your agency’s compliance with the applicable statutes, regulations, and OPA expectations.  You will receive an assessment of compliance and will receive a rating of “met” or “not met.” The evidence that minimum criteria have been met will be determined based on supporting materials and observation at your agency during the FP monitoring visit.  The evaluation will be completed using the list of evidence items in the Evidence Demonstrating Compliance column. These are minimum documents that should be provided as evidence that expectations are being met. Evidence may include, but is not limited to, policies, procedures, protocols, documentation of training, review of medical records, direct visual confirmation per consultants to ensure that what is contained in written policy or instructions is actually being carried out, or any other form of documentation that substantiates that the agency is operating in accordance with the applicable Title X program requirement and/or</w:t>
            </w:r>
            <w:r w:rsidRPr="00D60C7C">
              <w:rPr>
                <w:spacing w:val="-6"/>
                <w:w w:val="105"/>
              </w:rPr>
              <w:t xml:space="preserve"> </w:t>
            </w:r>
            <w:r w:rsidRPr="00D60C7C">
              <w:rPr>
                <w:w w:val="105"/>
              </w:rPr>
              <w:t>expectation</w:t>
            </w:r>
          </w:p>
        </w:tc>
        <w:tc>
          <w:tcPr>
            <w:tcW w:w="2106" w:type="dxa"/>
            <w:shd w:val="clear" w:color="auto" w:fill="DEEAF6"/>
            <w:vAlign w:val="center"/>
          </w:tcPr>
          <w:p w14:paraId="5C0A2C51" w14:textId="77777777" w:rsidR="00B25450" w:rsidRPr="00D60C7C" w:rsidRDefault="00B25450" w:rsidP="00B25450">
            <w:pPr>
              <w:pStyle w:val="TableParagraph"/>
              <w:spacing w:before="92" w:line="273" w:lineRule="auto"/>
              <w:jc w:val="center"/>
              <w:rPr>
                <w:b/>
              </w:rPr>
            </w:pPr>
            <w:r w:rsidRPr="00D60C7C">
              <w:rPr>
                <w:b/>
                <w:w w:val="105"/>
              </w:rPr>
              <w:t>Questions Applying to Subrecipients</w:t>
            </w:r>
          </w:p>
        </w:tc>
        <w:tc>
          <w:tcPr>
            <w:tcW w:w="1481" w:type="dxa"/>
            <w:shd w:val="clear" w:color="auto" w:fill="EDEDED"/>
            <w:vAlign w:val="center"/>
          </w:tcPr>
          <w:p w14:paraId="43317760" w14:textId="77777777" w:rsidR="00B25450" w:rsidRPr="00D60C7C" w:rsidRDefault="00B25450" w:rsidP="00B25450">
            <w:pPr>
              <w:pStyle w:val="TableParagraph"/>
              <w:spacing w:before="1"/>
              <w:ind w:right="363"/>
              <w:jc w:val="center"/>
              <w:rPr>
                <w:b/>
              </w:rPr>
            </w:pPr>
            <w:r w:rsidRPr="00D60C7C">
              <w:rPr>
                <w:b/>
                <w:w w:val="105"/>
              </w:rPr>
              <w:t>Met / Not Met</w:t>
            </w:r>
          </w:p>
        </w:tc>
      </w:tr>
      <w:tr w:rsidR="00B25450" w:rsidRPr="00D60C7C" w14:paraId="13C89FE4" w14:textId="77777777" w:rsidTr="00126590">
        <w:trPr>
          <w:trHeight w:val="608"/>
        </w:trPr>
        <w:tc>
          <w:tcPr>
            <w:tcW w:w="10813" w:type="dxa"/>
            <w:gridSpan w:val="3"/>
            <w:vMerge/>
            <w:tcBorders>
              <w:top w:val="nil"/>
            </w:tcBorders>
          </w:tcPr>
          <w:p w14:paraId="0E9539EE" w14:textId="77777777" w:rsidR="00B25450" w:rsidRPr="00D60C7C" w:rsidRDefault="00B25450" w:rsidP="00EA06F8"/>
        </w:tc>
        <w:tc>
          <w:tcPr>
            <w:tcW w:w="2106" w:type="dxa"/>
            <w:tcBorders>
              <w:top w:val="nil"/>
            </w:tcBorders>
            <w:shd w:val="clear" w:color="auto" w:fill="DEEAF6"/>
          </w:tcPr>
          <w:p w14:paraId="0DDC2B38" w14:textId="77777777" w:rsidR="00B25450" w:rsidRPr="00D60C7C" w:rsidRDefault="00B25450" w:rsidP="00EA06F8"/>
        </w:tc>
        <w:tc>
          <w:tcPr>
            <w:tcW w:w="1481" w:type="dxa"/>
            <w:shd w:val="clear" w:color="auto" w:fill="EDEDED"/>
          </w:tcPr>
          <w:p w14:paraId="5272A8F5" w14:textId="77777777" w:rsidR="00B25450" w:rsidRPr="00D60C7C" w:rsidRDefault="00B25450" w:rsidP="00EA06F8">
            <w:pPr>
              <w:pStyle w:val="TableParagraph"/>
              <w:rPr>
                <w:rFonts w:ascii="Times New Roman"/>
              </w:rPr>
            </w:pPr>
          </w:p>
        </w:tc>
      </w:tr>
    </w:tbl>
    <w:p w14:paraId="7823AADD" w14:textId="77777777" w:rsidR="00477841" w:rsidRPr="00D60C7C" w:rsidRDefault="00477841"/>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1700"/>
      </w:tblGrid>
      <w:tr w:rsidR="00B25450" w:rsidRPr="00D60C7C" w14:paraId="72BDE1E9" w14:textId="77777777" w:rsidTr="00126590">
        <w:trPr>
          <w:trHeight w:val="256"/>
        </w:trPr>
        <w:tc>
          <w:tcPr>
            <w:tcW w:w="14400" w:type="dxa"/>
            <w:gridSpan w:val="2"/>
            <w:shd w:val="clear" w:color="auto" w:fill="E7E6E6"/>
            <w:vAlign w:val="center"/>
          </w:tcPr>
          <w:p w14:paraId="6E7AA94D" w14:textId="77777777" w:rsidR="00B25450" w:rsidRPr="00D60C7C" w:rsidRDefault="00B25450" w:rsidP="00B25450">
            <w:pPr>
              <w:pStyle w:val="TableParagraph"/>
              <w:spacing w:line="236" w:lineRule="exact"/>
              <w:ind w:left="3948" w:right="3918"/>
              <w:jc w:val="center"/>
              <w:rPr>
                <w:b/>
              </w:rPr>
            </w:pPr>
            <w:r w:rsidRPr="00D60C7C">
              <w:rPr>
                <w:b/>
              </w:rPr>
              <w:t>Useful Title X Definitions:</w:t>
            </w:r>
          </w:p>
        </w:tc>
      </w:tr>
      <w:tr w:rsidR="00B25450" w:rsidRPr="00D60C7C" w14:paraId="49A14F51" w14:textId="77777777" w:rsidTr="00126590">
        <w:trPr>
          <w:trHeight w:val="230"/>
        </w:trPr>
        <w:tc>
          <w:tcPr>
            <w:tcW w:w="2700" w:type="dxa"/>
            <w:shd w:val="clear" w:color="auto" w:fill="003D6B"/>
            <w:vAlign w:val="center"/>
          </w:tcPr>
          <w:p w14:paraId="79909A0F" w14:textId="77777777" w:rsidR="00B25450" w:rsidRPr="00D60C7C" w:rsidRDefault="00B25450" w:rsidP="00B25450">
            <w:pPr>
              <w:pStyle w:val="TableParagraph"/>
              <w:spacing w:before="7" w:line="202" w:lineRule="exact"/>
              <w:ind w:left="33"/>
              <w:jc w:val="center"/>
              <w:rPr>
                <w:b/>
              </w:rPr>
            </w:pPr>
            <w:r w:rsidRPr="00D60C7C">
              <w:rPr>
                <w:b/>
                <w:color w:val="FFFFFF"/>
                <w:w w:val="105"/>
              </w:rPr>
              <w:t>Term</w:t>
            </w:r>
          </w:p>
        </w:tc>
        <w:tc>
          <w:tcPr>
            <w:tcW w:w="11700" w:type="dxa"/>
            <w:shd w:val="clear" w:color="auto" w:fill="003D6B"/>
            <w:vAlign w:val="center"/>
          </w:tcPr>
          <w:p w14:paraId="3B731960" w14:textId="77777777" w:rsidR="00B25450" w:rsidRPr="00D60C7C" w:rsidRDefault="00B25450" w:rsidP="00B25450">
            <w:pPr>
              <w:pStyle w:val="TableParagraph"/>
              <w:spacing w:line="210" w:lineRule="exact"/>
              <w:ind w:left="33"/>
              <w:jc w:val="center"/>
              <w:rPr>
                <w:b/>
              </w:rPr>
            </w:pPr>
            <w:r w:rsidRPr="00D60C7C">
              <w:rPr>
                <w:b/>
                <w:color w:val="FFFFFF"/>
                <w:w w:val="105"/>
              </w:rPr>
              <w:t>Definition</w:t>
            </w:r>
          </w:p>
        </w:tc>
      </w:tr>
      <w:tr w:rsidR="00B25450" w:rsidRPr="00D60C7C" w14:paraId="0B2DBA4C" w14:textId="77777777" w:rsidTr="00126590">
        <w:trPr>
          <w:trHeight w:val="890"/>
        </w:trPr>
        <w:tc>
          <w:tcPr>
            <w:tcW w:w="2700" w:type="dxa"/>
            <w:vAlign w:val="center"/>
          </w:tcPr>
          <w:p w14:paraId="4C6CAF4A" w14:textId="77777777" w:rsidR="00B25450" w:rsidRPr="00D60C7C" w:rsidRDefault="00B25450" w:rsidP="00B25450">
            <w:pPr>
              <w:pStyle w:val="TableParagraph"/>
              <w:spacing w:before="88" w:line="259" w:lineRule="auto"/>
              <w:ind w:left="542" w:hanging="466"/>
              <w:jc w:val="center"/>
            </w:pPr>
            <w:r w:rsidRPr="00D60C7C">
              <w:t>Adolescent-friendly health services</w:t>
            </w:r>
          </w:p>
        </w:tc>
        <w:tc>
          <w:tcPr>
            <w:tcW w:w="11700" w:type="dxa"/>
            <w:vAlign w:val="center"/>
          </w:tcPr>
          <w:p w14:paraId="5275C5AF" w14:textId="77777777" w:rsidR="00B25450" w:rsidRPr="00D60C7C" w:rsidRDefault="00B25450" w:rsidP="00B25450">
            <w:pPr>
              <w:pStyle w:val="TableParagraph"/>
              <w:spacing w:before="1"/>
              <w:jc w:val="center"/>
            </w:pPr>
            <w:r w:rsidRPr="00D60C7C">
              <w:t>Services that are accessible, acceptable, equitable, appropriate, and effective for adolescents. (42 CFR § 59.2)</w:t>
            </w:r>
          </w:p>
        </w:tc>
      </w:tr>
      <w:tr w:rsidR="00B25450" w:rsidRPr="00D60C7C" w14:paraId="4CB8DF0E" w14:textId="77777777" w:rsidTr="00126590">
        <w:trPr>
          <w:trHeight w:val="745"/>
        </w:trPr>
        <w:tc>
          <w:tcPr>
            <w:tcW w:w="2700" w:type="dxa"/>
            <w:vAlign w:val="center"/>
          </w:tcPr>
          <w:p w14:paraId="5D03064C" w14:textId="77777777" w:rsidR="00B25450" w:rsidRPr="00D60C7C" w:rsidRDefault="00B25450" w:rsidP="00B25450">
            <w:pPr>
              <w:pStyle w:val="TableParagraph"/>
              <w:spacing w:before="1"/>
              <w:ind w:right="137"/>
              <w:jc w:val="center"/>
            </w:pPr>
            <w:r w:rsidRPr="00D60C7C">
              <w:t>Basic infertility services</w:t>
            </w:r>
          </w:p>
        </w:tc>
        <w:tc>
          <w:tcPr>
            <w:tcW w:w="11700" w:type="dxa"/>
            <w:vAlign w:val="center"/>
          </w:tcPr>
          <w:p w14:paraId="581585BF" w14:textId="55D3378F" w:rsidR="00B25450" w:rsidRPr="00D60C7C" w:rsidRDefault="00B25450" w:rsidP="00B25450">
            <w:pPr>
              <w:pStyle w:val="TableParagraph"/>
              <w:spacing w:before="52" w:line="259" w:lineRule="auto"/>
              <w:ind w:left="76" w:right="56"/>
              <w:jc w:val="center"/>
            </w:pPr>
            <w:r w:rsidRPr="00D60C7C">
              <w:t xml:space="preserve">Basic infertility services include services for both partners of an infertile couple. Basic infertility services include understanding the client’s </w:t>
            </w:r>
            <w:r w:rsidR="009F1E1C" w:rsidRPr="00D60C7C">
              <w:t xml:space="preserve">pregnancy intention </w:t>
            </w:r>
            <w:r w:rsidRPr="00D60C7C">
              <w:t xml:space="preserve">and the client’s and partner’s difficulty in achieving pregnancy through a medical history, sexual health assessment and physical exam, in accordance with recommendations developed by professional medical associations. Basic infertility services also include infertility counseling. </w:t>
            </w:r>
          </w:p>
        </w:tc>
      </w:tr>
      <w:tr w:rsidR="00B25450" w:rsidRPr="00D60C7C" w14:paraId="53B0D695" w14:textId="77777777" w:rsidTr="00126590">
        <w:trPr>
          <w:trHeight w:val="827"/>
        </w:trPr>
        <w:tc>
          <w:tcPr>
            <w:tcW w:w="2700" w:type="dxa"/>
            <w:vAlign w:val="center"/>
          </w:tcPr>
          <w:p w14:paraId="43F52404" w14:textId="77777777" w:rsidR="00B25450" w:rsidRPr="00D60C7C" w:rsidRDefault="00B25450" w:rsidP="00B25450">
            <w:pPr>
              <w:pStyle w:val="TableParagraph"/>
              <w:jc w:val="center"/>
            </w:pPr>
            <w:r w:rsidRPr="00D60C7C">
              <w:t>Client-centered care</w:t>
            </w:r>
          </w:p>
        </w:tc>
        <w:tc>
          <w:tcPr>
            <w:tcW w:w="11700" w:type="dxa"/>
            <w:vAlign w:val="center"/>
          </w:tcPr>
          <w:p w14:paraId="237B7E81" w14:textId="77777777" w:rsidR="00B25450" w:rsidRPr="00D60C7C" w:rsidRDefault="00B25450" w:rsidP="00B25450">
            <w:pPr>
              <w:pStyle w:val="TableParagraph"/>
              <w:jc w:val="center"/>
            </w:pPr>
            <w:r w:rsidRPr="00D60C7C">
              <w:t>Client-centered care provided is respectful of, and responsive to, individual client preferences, needs, and values; client values guide all clinical decisions. (42 CFR § 59.2)</w:t>
            </w:r>
          </w:p>
        </w:tc>
      </w:tr>
      <w:tr w:rsidR="00B25450" w:rsidRPr="00D60C7C" w14:paraId="0E2E4F51" w14:textId="77777777" w:rsidTr="00126590">
        <w:trPr>
          <w:trHeight w:val="520"/>
        </w:trPr>
        <w:tc>
          <w:tcPr>
            <w:tcW w:w="2700" w:type="dxa"/>
            <w:vAlign w:val="center"/>
          </w:tcPr>
          <w:p w14:paraId="4224E30D" w14:textId="77777777" w:rsidR="00B25450" w:rsidRPr="00D60C7C" w:rsidRDefault="00B25450" w:rsidP="00B25450">
            <w:pPr>
              <w:pStyle w:val="TableParagraph"/>
              <w:spacing w:before="108" w:line="259" w:lineRule="auto"/>
              <w:ind w:left="161" w:hanging="161"/>
              <w:jc w:val="center"/>
            </w:pPr>
            <w:r w:rsidRPr="00D60C7C">
              <w:t>Culturally and linguistically appropriate services</w:t>
            </w:r>
          </w:p>
        </w:tc>
        <w:tc>
          <w:tcPr>
            <w:tcW w:w="11700" w:type="dxa"/>
            <w:vAlign w:val="center"/>
          </w:tcPr>
          <w:p w14:paraId="2A54B19B" w14:textId="0919EA30" w:rsidR="00B25450" w:rsidRPr="00D60C7C" w:rsidRDefault="00B25450" w:rsidP="00B25450">
            <w:pPr>
              <w:pStyle w:val="TableParagraph"/>
              <w:jc w:val="center"/>
            </w:pPr>
            <w:r w:rsidRPr="00D60C7C">
              <w:t xml:space="preserve">Culturally and linguistically appropriate services are respectful of and responsive to the health beliefs, practices and needs </w:t>
            </w:r>
            <w:r w:rsidR="00D60C7C" w:rsidRPr="00D60C7C">
              <w:t>of all</w:t>
            </w:r>
            <w:r w:rsidR="009D2FF3" w:rsidRPr="00D60C7C">
              <w:t xml:space="preserve"> </w:t>
            </w:r>
            <w:r w:rsidRPr="00D60C7C">
              <w:t>patients. (42 CFR § 59.2)</w:t>
            </w:r>
          </w:p>
        </w:tc>
      </w:tr>
      <w:tr w:rsidR="00B25450" w:rsidRPr="00D60C7C" w14:paraId="3B82A4F9" w14:textId="77777777" w:rsidTr="00126590">
        <w:trPr>
          <w:trHeight w:val="1593"/>
        </w:trPr>
        <w:tc>
          <w:tcPr>
            <w:tcW w:w="2700" w:type="dxa"/>
            <w:vAlign w:val="center"/>
          </w:tcPr>
          <w:p w14:paraId="10BCC033" w14:textId="213584AC" w:rsidR="00B25450" w:rsidRPr="00D60C7C" w:rsidRDefault="00B25450" w:rsidP="00B25450">
            <w:pPr>
              <w:pStyle w:val="TableParagraph"/>
              <w:ind w:right="113"/>
              <w:jc w:val="center"/>
            </w:pPr>
            <w:r w:rsidRPr="00D60C7C">
              <w:lastRenderedPageBreak/>
              <w:t>Family Planning</w:t>
            </w:r>
            <w:r w:rsidR="001A7C04" w:rsidRPr="00D60C7C">
              <w:t xml:space="preserve"> (FP)</w:t>
            </w:r>
            <w:r w:rsidRPr="00D60C7C">
              <w:t xml:space="preserve"> Services</w:t>
            </w:r>
          </w:p>
        </w:tc>
        <w:tc>
          <w:tcPr>
            <w:tcW w:w="11700" w:type="dxa"/>
            <w:vAlign w:val="center"/>
          </w:tcPr>
          <w:p w14:paraId="34261BE7" w14:textId="6B462066" w:rsidR="00B25450" w:rsidRPr="00D60C7C" w:rsidRDefault="00B25450" w:rsidP="00B25450">
            <w:pPr>
              <w:pStyle w:val="TableParagraph"/>
              <w:spacing w:before="81" w:line="259" w:lineRule="auto"/>
              <w:ind w:left="50" w:right="31" w:firstLine="1"/>
              <w:jc w:val="center"/>
            </w:pPr>
            <w:r w:rsidRPr="00D60C7C">
              <w:t xml:space="preserve">Family planning services delivered by Title X FP Programs include a broad range of medically approved services, which includes Food and Drug Administration (FDA)-   approved contraceptive products and natural family planning methods for clients who want to prevent pregnancy and space births; pregnancy testing and counseling; assistance to achieve pregnancy; basic infertility services; sexually transmitted infection (STI) services; and other </w:t>
            </w:r>
            <w:r w:rsidR="004F07B1" w:rsidRPr="00D60C7C">
              <w:t xml:space="preserve">related preventive </w:t>
            </w:r>
            <w:r w:rsidRPr="00D60C7C">
              <w:t xml:space="preserve">health services. (42 CFR § 59.2). Family planning services include </w:t>
            </w:r>
            <w:r w:rsidR="004F07B1" w:rsidRPr="00D60C7C">
              <w:t xml:space="preserve">related preventive </w:t>
            </w:r>
            <w:r w:rsidRPr="00D60C7C">
              <w:t>health services, education, and general reproductive and fertility health care to improve maternal and infant outcomes, and the health of women, men, and adolescents who seek family planning services, and the prevention, diagnosis, and treatment of infections and diseases which may threaten childbearing capability or the health of the individual, sexual partners, and potential future children. Family</w:t>
            </w:r>
            <w:r w:rsidRPr="00D60C7C">
              <w:rPr>
                <w:spacing w:val="5"/>
              </w:rPr>
              <w:t xml:space="preserve"> </w:t>
            </w:r>
            <w:r w:rsidRPr="00D60C7C">
              <w:t>planning</w:t>
            </w:r>
            <w:r w:rsidRPr="00D60C7C">
              <w:rPr>
                <w:spacing w:val="5"/>
              </w:rPr>
              <w:t xml:space="preserve"> </w:t>
            </w:r>
            <w:r w:rsidRPr="00D60C7C">
              <w:t>methods</w:t>
            </w:r>
            <w:r w:rsidRPr="00D60C7C">
              <w:rPr>
                <w:spacing w:val="5"/>
              </w:rPr>
              <w:t xml:space="preserve"> </w:t>
            </w:r>
            <w:r w:rsidRPr="00D60C7C">
              <w:t>and</w:t>
            </w:r>
            <w:r w:rsidRPr="00D60C7C">
              <w:rPr>
                <w:spacing w:val="6"/>
              </w:rPr>
              <w:t xml:space="preserve"> </w:t>
            </w:r>
            <w:r w:rsidRPr="00D60C7C">
              <w:t>services</w:t>
            </w:r>
            <w:r w:rsidRPr="00D60C7C">
              <w:rPr>
                <w:spacing w:val="5"/>
              </w:rPr>
              <w:t xml:space="preserve"> </w:t>
            </w:r>
            <w:r w:rsidRPr="00D60C7C">
              <w:t>are</w:t>
            </w:r>
            <w:r w:rsidRPr="00D60C7C">
              <w:rPr>
                <w:spacing w:val="3"/>
              </w:rPr>
              <w:t xml:space="preserve"> </w:t>
            </w:r>
            <w:r w:rsidRPr="00D60C7C">
              <w:t>never</w:t>
            </w:r>
            <w:r w:rsidRPr="00D60C7C">
              <w:rPr>
                <w:spacing w:val="6"/>
              </w:rPr>
              <w:t xml:space="preserve"> </w:t>
            </w:r>
            <w:r w:rsidRPr="00D60C7C">
              <w:t>to</w:t>
            </w:r>
            <w:r w:rsidRPr="00D60C7C">
              <w:rPr>
                <w:spacing w:val="5"/>
              </w:rPr>
              <w:t xml:space="preserve"> </w:t>
            </w:r>
            <w:r w:rsidRPr="00D60C7C">
              <w:t>be</w:t>
            </w:r>
            <w:r w:rsidRPr="00D60C7C">
              <w:rPr>
                <w:spacing w:val="3"/>
              </w:rPr>
              <w:t xml:space="preserve"> </w:t>
            </w:r>
            <w:r w:rsidRPr="00D60C7C">
              <w:t>coercive</w:t>
            </w:r>
            <w:r w:rsidRPr="00D60C7C">
              <w:rPr>
                <w:spacing w:val="3"/>
              </w:rPr>
              <w:t xml:space="preserve"> </w:t>
            </w:r>
            <w:r w:rsidRPr="00D60C7C">
              <w:t>and</w:t>
            </w:r>
            <w:r w:rsidRPr="00D60C7C">
              <w:rPr>
                <w:spacing w:val="6"/>
              </w:rPr>
              <w:t xml:space="preserve"> </w:t>
            </w:r>
            <w:r w:rsidRPr="00D60C7C">
              <w:t>must</w:t>
            </w:r>
            <w:r w:rsidRPr="00D60C7C">
              <w:rPr>
                <w:spacing w:val="5"/>
              </w:rPr>
              <w:t xml:space="preserve"> </w:t>
            </w:r>
            <w:r w:rsidRPr="00D60C7C">
              <w:t>always</w:t>
            </w:r>
            <w:r w:rsidRPr="00D60C7C">
              <w:rPr>
                <w:spacing w:val="5"/>
              </w:rPr>
              <w:t xml:space="preserve"> </w:t>
            </w:r>
            <w:r w:rsidRPr="00D60C7C">
              <w:t>be</w:t>
            </w:r>
            <w:r w:rsidRPr="00D60C7C">
              <w:rPr>
                <w:spacing w:val="3"/>
              </w:rPr>
              <w:t xml:space="preserve"> </w:t>
            </w:r>
            <w:r w:rsidRPr="00D60C7C">
              <w:t>strictly</w:t>
            </w:r>
            <w:r w:rsidRPr="00D60C7C">
              <w:rPr>
                <w:spacing w:val="5"/>
              </w:rPr>
              <w:t xml:space="preserve"> </w:t>
            </w:r>
            <w:r w:rsidRPr="00D60C7C">
              <w:t>voluntary.</w:t>
            </w:r>
            <w:r w:rsidRPr="00D60C7C">
              <w:rPr>
                <w:spacing w:val="5"/>
              </w:rPr>
              <w:t xml:space="preserve"> </w:t>
            </w:r>
            <w:r w:rsidRPr="00D60C7C">
              <w:t>(42</w:t>
            </w:r>
            <w:r w:rsidRPr="00D60C7C">
              <w:rPr>
                <w:spacing w:val="5"/>
              </w:rPr>
              <w:t xml:space="preserve"> </w:t>
            </w:r>
            <w:r w:rsidRPr="00D60C7C">
              <w:t>CFR</w:t>
            </w:r>
          </w:p>
          <w:p w14:paraId="35092950" w14:textId="77777777" w:rsidR="00B25450" w:rsidRPr="00D60C7C" w:rsidRDefault="00B25450" w:rsidP="00B25450">
            <w:pPr>
              <w:pStyle w:val="TableParagraph"/>
              <w:spacing w:before="2" w:line="259" w:lineRule="auto"/>
              <w:ind w:left="181" w:right="163"/>
              <w:jc w:val="center"/>
            </w:pPr>
            <w:r w:rsidRPr="00D60C7C">
              <w:t>§ 59.5(a)(2)). These family planning services should be offered to both women and men in accordance with QFP, and Title X policies. Title X providers should be trained and equipped to offer these</w:t>
            </w:r>
            <w:r w:rsidRPr="00D60C7C">
              <w:rPr>
                <w:spacing w:val="6"/>
              </w:rPr>
              <w:t xml:space="preserve"> </w:t>
            </w:r>
            <w:r w:rsidRPr="00D60C7C">
              <w:t>services.</w:t>
            </w:r>
          </w:p>
        </w:tc>
      </w:tr>
      <w:tr w:rsidR="00B25450" w:rsidRPr="00D60C7C" w14:paraId="4B2D543B" w14:textId="77777777" w:rsidTr="00126590">
        <w:trPr>
          <w:trHeight w:val="1115"/>
        </w:trPr>
        <w:tc>
          <w:tcPr>
            <w:tcW w:w="2700" w:type="dxa"/>
            <w:vAlign w:val="center"/>
          </w:tcPr>
          <w:p w14:paraId="78620DB3" w14:textId="77777777" w:rsidR="00B25450" w:rsidRPr="00D60C7C" w:rsidRDefault="00B25450" w:rsidP="00B25450">
            <w:pPr>
              <w:pStyle w:val="TableParagraph"/>
              <w:spacing w:line="259" w:lineRule="auto"/>
              <w:jc w:val="center"/>
            </w:pPr>
            <w:r w:rsidRPr="00D60C7C">
              <w:t>FDA-approved contraceptive products</w:t>
            </w:r>
          </w:p>
        </w:tc>
        <w:tc>
          <w:tcPr>
            <w:tcW w:w="11700" w:type="dxa"/>
            <w:vAlign w:val="center"/>
          </w:tcPr>
          <w:p w14:paraId="7BC83886" w14:textId="19AE14EF" w:rsidR="00B25450" w:rsidRPr="00D60C7C" w:rsidRDefault="00B25450" w:rsidP="00B25450">
            <w:pPr>
              <w:pStyle w:val="TableParagraph"/>
              <w:spacing w:line="259" w:lineRule="auto"/>
              <w:jc w:val="center"/>
            </w:pPr>
            <w:r w:rsidRPr="00D60C7C">
              <w:t xml:space="preserve">FDA-approved contraceptive products include Long-Acting Reversible Contraceptives (LARC), contraceptive injection, short-acting hormonal methods, barrier methods, </w:t>
            </w:r>
            <w:r w:rsidR="004F07B1" w:rsidRPr="00D60C7C">
              <w:t xml:space="preserve">software application for contraception (fertility awareness) </w:t>
            </w:r>
            <w:r w:rsidRPr="00D60C7C">
              <w:t>emergency contraception, and permanent sterilization (htt</w:t>
            </w:r>
            <w:hyperlink r:id="rId9">
              <w:r w:rsidRPr="00D60C7C">
                <w:t>ps://www.fda.gov/consumers/free-publications-women/birth-control).</w:t>
              </w:r>
            </w:hyperlink>
          </w:p>
        </w:tc>
      </w:tr>
      <w:tr w:rsidR="00B25450" w:rsidRPr="00D60C7C" w14:paraId="26284144" w14:textId="77777777" w:rsidTr="00126590">
        <w:trPr>
          <w:trHeight w:val="1700"/>
        </w:trPr>
        <w:tc>
          <w:tcPr>
            <w:tcW w:w="2700" w:type="dxa"/>
            <w:vAlign w:val="center"/>
          </w:tcPr>
          <w:p w14:paraId="47BD95EE" w14:textId="77777777" w:rsidR="00B25450" w:rsidRPr="00D60C7C" w:rsidRDefault="00B25450" w:rsidP="00B25450">
            <w:pPr>
              <w:pStyle w:val="TableParagraph"/>
              <w:jc w:val="center"/>
            </w:pPr>
            <w:r w:rsidRPr="00D60C7C">
              <w:t>Low-income family</w:t>
            </w:r>
          </w:p>
        </w:tc>
        <w:tc>
          <w:tcPr>
            <w:tcW w:w="11700" w:type="dxa"/>
            <w:vAlign w:val="center"/>
          </w:tcPr>
          <w:p w14:paraId="4F2DABE5" w14:textId="77777777" w:rsidR="00B25450" w:rsidRPr="00D60C7C" w:rsidRDefault="00B25450" w:rsidP="00B25450">
            <w:pPr>
              <w:pStyle w:val="TableParagraph"/>
              <w:spacing w:before="84" w:line="259" w:lineRule="auto"/>
              <w:ind w:left="38" w:right="20" w:firstLine="2"/>
              <w:jc w:val="center"/>
            </w:pPr>
            <w:r w:rsidRPr="00D60C7C">
              <w:t xml:space="preserve">Low-income family means a family whose total annual income does not exceed 100 percent of the most recent Poverty Guidelines issued pursuant to 42 U.S.C. 9902(2). “Low-income family” also includes members of families whose annual family income exceeds this amount, but who, as determined by the project director, are unable, for good reasons, to pay for family planning services. For example, unemancipated minors who wish to receive services on a confidential basis must be considered </w:t>
            </w:r>
            <w:proofErr w:type="gramStart"/>
            <w:r w:rsidRPr="00D60C7C">
              <w:t>on the basis of</w:t>
            </w:r>
            <w:proofErr w:type="gramEnd"/>
            <w:r w:rsidRPr="00D60C7C">
              <w:t xml:space="preserve"> their own resources. (42 CFR §</w:t>
            </w:r>
            <w:r w:rsidRPr="00D60C7C">
              <w:rPr>
                <w:spacing w:val="12"/>
              </w:rPr>
              <w:t xml:space="preserve"> </w:t>
            </w:r>
            <w:r w:rsidRPr="00D60C7C">
              <w:t>59.2)</w:t>
            </w:r>
          </w:p>
        </w:tc>
      </w:tr>
      <w:tr w:rsidR="00AA0ACF" w:rsidRPr="00D60C7C" w14:paraId="2F5EF17A" w14:textId="77777777" w:rsidTr="00AA0ACF">
        <w:trPr>
          <w:trHeight w:val="521"/>
        </w:trPr>
        <w:tc>
          <w:tcPr>
            <w:tcW w:w="2700" w:type="dxa"/>
            <w:vAlign w:val="center"/>
          </w:tcPr>
          <w:p w14:paraId="7C4BAC87" w14:textId="302FC17D" w:rsidR="00AA0ACF" w:rsidRPr="00D60C7C" w:rsidRDefault="00AA0ACF" w:rsidP="00B25450">
            <w:pPr>
              <w:pStyle w:val="TableParagraph"/>
              <w:spacing w:line="259" w:lineRule="auto"/>
              <w:jc w:val="center"/>
            </w:pPr>
            <w:r w:rsidRPr="00D60C7C">
              <w:t>Memorandum of Understanding (MOU)</w:t>
            </w:r>
          </w:p>
        </w:tc>
        <w:tc>
          <w:tcPr>
            <w:tcW w:w="11700" w:type="dxa"/>
            <w:vAlign w:val="center"/>
          </w:tcPr>
          <w:p w14:paraId="7E26BE49" w14:textId="4D2A0E8B" w:rsidR="00AA0ACF" w:rsidRPr="00D60C7C" w:rsidRDefault="0096357D" w:rsidP="00B25450">
            <w:pPr>
              <w:pStyle w:val="TableParagraph"/>
              <w:spacing w:before="31" w:line="259" w:lineRule="auto"/>
              <w:ind w:left="33" w:right="18"/>
              <w:jc w:val="center"/>
            </w:pPr>
            <w:bookmarkStart w:id="2" w:name="_Hlk143691703"/>
            <w:r w:rsidRPr="00D60C7C">
              <w:t>A document established between two or more parties to define their respective responsibilities in accomplishing a particular goal or mission, e.g., establishing, operating, and securing a system interconnection.</w:t>
            </w:r>
            <w:bookmarkEnd w:id="2"/>
          </w:p>
        </w:tc>
      </w:tr>
      <w:tr w:rsidR="00B25450" w:rsidRPr="00D60C7C" w14:paraId="7A7F890E" w14:textId="77777777" w:rsidTr="00126590">
        <w:trPr>
          <w:trHeight w:val="1520"/>
        </w:trPr>
        <w:tc>
          <w:tcPr>
            <w:tcW w:w="2700" w:type="dxa"/>
            <w:vAlign w:val="center"/>
          </w:tcPr>
          <w:p w14:paraId="07E82FF4" w14:textId="052A8853" w:rsidR="00B25450" w:rsidRPr="00D60C7C" w:rsidRDefault="00B25450" w:rsidP="00B25450">
            <w:pPr>
              <w:pStyle w:val="TableParagraph"/>
              <w:spacing w:line="259" w:lineRule="auto"/>
              <w:jc w:val="center"/>
            </w:pPr>
            <w:r w:rsidRPr="00D60C7C">
              <w:t>Preconception health services</w:t>
            </w:r>
          </w:p>
        </w:tc>
        <w:tc>
          <w:tcPr>
            <w:tcW w:w="11700" w:type="dxa"/>
            <w:vAlign w:val="center"/>
          </w:tcPr>
          <w:p w14:paraId="71844608" w14:textId="39A45504" w:rsidR="00B25450" w:rsidRPr="00D60C7C" w:rsidRDefault="00B25450" w:rsidP="00B25450">
            <w:pPr>
              <w:pStyle w:val="TableParagraph"/>
              <w:spacing w:before="31" w:line="259" w:lineRule="auto"/>
              <w:ind w:left="33" w:right="18"/>
              <w:jc w:val="center"/>
            </w:pPr>
            <w:r w:rsidRPr="00D60C7C">
              <w:t xml:space="preserve">Preconception health services include counseling on folic acid; </w:t>
            </w:r>
            <w:r w:rsidR="00050795" w:rsidRPr="00D60C7C">
              <w:t>pregnancy intention screening</w:t>
            </w:r>
            <w:r w:rsidRPr="00D60C7C">
              <w:t xml:space="preserve">; sexual health assessment; medical history intake; screening for intimate partner violence; alcohol and other drug use, and tobacco use; immunizations; depression; height, weight, and body mass index; blood pressure </w:t>
            </w:r>
          </w:p>
        </w:tc>
      </w:tr>
      <w:tr w:rsidR="00B25450" w:rsidRPr="00D60C7C" w14:paraId="6530C5E6" w14:textId="77777777" w:rsidTr="00126590">
        <w:trPr>
          <w:trHeight w:val="530"/>
        </w:trPr>
        <w:tc>
          <w:tcPr>
            <w:tcW w:w="2700" w:type="dxa"/>
            <w:vAlign w:val="center"/>
          </w:tcPr>
          <w:p w14:paraId="379AB0C6" w14:textId="77777777" w:rsidR="00B25450" w:rsidRPr="00D60C7C" w:rsidRDefault="00B25450" w:rsidP="00B25450">
            <w:pPr>
              <w:pStyle w:val="TableParagraph"/>
              <w:spacing w:before="1"/>
              <w:jc w:val="center"/>
            </w:pPr>
            <w:r w:rsidRPr="00D60C7C">
              <w:t>Quality healthcare</w:t>
            </w:r>
          </w:p>
        </w:tc>
        <w:tc>
          <w:tcPr>
            <w:tcW w:w="11700" w:type="dxa"/>
            <w:vAlign w:val="center"/>
          </w:tcPr>
          <w:p w14:paraId="730A1767" w14:textId="76A47491" w:rsidR="00B25450" w:rsidRPr="00D60C7C" w:rsidRDefault="00B25450" w:rsidP="00B25450">
            <w:pPr>
              <w:pStyle w:val="TableParagraph"/>
              <w:jc w:val="center"/>
            </w:pPr>
            <w:r w:rsidRPr="00D60C7C">
              <w:t xml:space="preserve">Quality healthcare is safe, effective, client-centered, timely, efficient, and </w:t>
            </w:r>
            <w:r w:rsidR="009F1E1C" w:rsidRPr="00D60C7C">
              <w:t xml:space="preserve">responsive to each person’s individual needs and circumstances </w:t>
            </w:r>
            <w:r w:rsidRPr="00D60C7C">
              <w:t>(42 CFR § 59.2)</w:t>
            </w:r>
          </w:p>
        </w:tc>
      </w:tr>
      <w:tr w:rsidR="00B25450" w:rsidRPr="00D60C7C" w14:paraId="263EB6F8" w14:textId="77777777" w:rsidTr="00126590">
        <w:trPr>
          <w:trHeight w:val="890"/>
        </w:trPr>
        <w:tc>
          <w:tcPr>
            <w:tcW w:w="2700" w:type="dxa"/>
            <w:vAlign w:val="center"/>
          </w:tcPr>
          <w:p w14:paraId="7307F799" w14:textId="77777777" w:rsidR="00B25450" w:rsidRPr="00D60C7C" w:rsidRDefault="00B25450" w:rsidP="00B25450">
            <w:pPr>
              <w:pStyle w:val="TableParagraph"/>
              <w:jc w:val="center"/>
            </w:pPr>
            <w:r w:rsidRPr="00D60C7C">
              <w:t>Service site</w:t>
            </w:r>
          </w:p>
        </w:tc>
        <w:tc>
          <w:tcPr>
            <w:tcW w:w="11700" w:type="dxa"/>
            <w:vAlign w:val="center"/>
          </w:tcPr>
          <w:p w14:paraId="487AB356" w14:textId="77777777" w:rsidR="00B25450" w:rsidRPr="00D60C7C" w:rsidRDefault="00B25450" w:rsidP="00B25450">
            <w:pPr>
              <w:pStyle w:val="TableParagraph"/>
              <w:jc w:val="center"/>
            </w:pPr>
            <w:r w:rsidRPr="00D60C7C">
              <w:t>A service site is a local health department clinic or other location where Title X services are provided to clients.  Subrecipients may have multiple service sites. (42 CFR § 59.2)</w:t>
            </w:r>
          </w:p>
        </w:tc>
      </w:tr>
      <w:tr w:rsidR="00B25450" w:rsidRPr="00D60C7C" w14:paraId="5EFEE344" w14:textId="77777777" w:rsidTr="00126590">
        <w:trPr>
          <w:trHeight w:val="2240"/>
        </w:trPr>
        <w:tc>
          <w:tcPr>
            <w:tcW w:w="2700" w:type="dxa"/>
            <w:vAlign w:val="center"/>
          </w:tcPr>
          <w:p w14:paraId="76BBA486" w14:textId="77777777" w:rsidR="00B25450" w:rsidRPr="00D60C7C" w:rsidRDefault="00B25450" w:rsidP="00B25450">
            <w:pPr>
              <w:pStyle w:val="TableParagraph"/>
              <w:spacing w:before="1" w:line="259" w:lineRule="auto"/>
              <w:jc w:val="center"/>
            </w:pPr>
            <w:r w:rsidRPr="00D60C7C">
              <w:lastRenderedPageBreak/>
              <w:t>Sliding Fee Discount Schedule (SFDS)</w:t>
            </w:r>
          </w:p>
        </w:tc>
        <w:tc>
          <w:tcPr>
            <w:tcW w:w="11700" w:type="dxa"/>
            <w:vAlign w:val="center"/>
          </w:tcPr>
          <w:p w14:paraId="6B01186E" w14:textId="77777777" w:rsidR="006068A0" w:rsidRPr="00D60C7C" w:rsidRDefault="00B25450" w:rsidP="00B25450">
            <w:pPr>
              <w:pStyle w:val="TableParagraph"/>
              <w:spacing w:before="2" w:line="259" w:lineRule="auto"/>
              <w:ind w:left="76" w:right="56" w:firstLine="1"/>
              <w:jc w:val="center"/>
            </w:pPr>
            <w:r w:rsidRPr="00D60C7C">
              <w:t>The HRSA Health Center Program and the OPA Title X Program have unique Sliding Fee Discount Schedule (SFDS) program requirements, which include having differing upper limits. Title X agencies (or providers) that are integrated with or receive funding from the HRSA Health Center Program may have dual fee discount schedules: one schedule that ranges from 101% to 200% of the FPL for all health center services, and one schedule that ranges from 101% to 250% FPL for clients receiving only Title X family planning services directly related to preventing or achieving pregnancy, and as defined in their approved Title X</w:t>
            </w:r>
          </w:p>
          <w:p w14:paraId="76BDA8E5" w14:textId="6E165D2A" w:rsidR="00B25450" w:rsidRPr="00D60C7C" w:rsidRDefault="00B25450" w:rsidP="00B25450">
            <w:pPr>
              <w:pStyle w:val="TableParagraph"/>
              <w:spacing w:before="2" w:line="259" w:lineRule="auto"/>
              <w:ind w:left="76" w:right="56" w:firstLine="1"/>
              <w:jc w:val="center"/>
            </w:pPr>
            <w:r w:rsidRPr="00D60C7C">
              <w:t xml:space="preserve">project. </w:t>
            </w:r>
          </w:p>
          <w:p w14:paraId="7AD52BD1" w14:textId="34C4FA94" w:rsidR="00B25450" w:rsidRPr="00D60C7C" w:rsidRDefault="00B25450" w:rsidP="00B25450">
            <w:pPr>
              <w:pStyle w:val="TableParagraph"/>
              <w:spacing w:before="1"/>
              <w:ind w:left="76" w:right="53"/>
              <w:jc w:val="center"/>
            </w:pPr>
            <w:r w:rsidRPr="00D60C7C">
              <w:t>(OPA Program Policy Notice: 2016-11—Integrating with Primary Care Providers)</w:t>
            </w:r>
          </w:p>
        </w:tc>
      </w:tr>
      <w:tr w:rsidR="00B25450" w:rsidRPr="00D60C7C" w14:paraId="65CE7540" w14:textId="77777777" w:rsidTr="00126590">
        <w:trPr>
          <w:trHeight w:val="1430"/>
        </w:trPr>
        <w:tc>
          <w:tcPr>
            <w:tcW w:w="2700" w:type="dxa"/>
            <w:vAlign w:val="center"/>
          </w:tcPr>
          <w:p w14:paraId="222397AB" w14:textId="77777777" w:rsidR="00B25450" w:rsidRPr="00D60C7C" w:rsidRDefault="00B25450" w:rsidP="00B25450">
            <w:pPr>
              <w:pStyle w:val="TableParagraph"/>
              <w:spacing w:before="1"/>
              <w:jc w:val="center"/>
            </w:pPr>
            <w:r w:rsidRPr="00D60C7C">
              <w:t>STI services</w:t>
            </w:r>
          </w:p>
        </w:tc>
        <w:tc>
          <w:tcPr>
            <w:tcW w:w="11700" w:type="dxa"/>
            <w:vAlign w:val="center"/>
          </w:tcPr>
          <w:p w14:paraId="4A7E2E99" w14:textId="3C2B9D23" w:rsidR="00B25450" w:rsidRPr="00D60C7C" w:rsidRDefault="00B25450" w:rsidP="00B25450">
            <w:pPr>
              <w:pStyle w:val="TableParagraph"/>
              <w:spacing w:before="105" w:line="259" w:lineRule="auto"/>
              <w:ind w:left="288" w:right="271"/>
              <w:jc w:val="center"/>
            </w:pPr>
            <w:r w:rsidRPr="00D60C7C">
              <w:t xml:space="preserve">STI services include services provided in accordance with CDC’s STD treatment and HIV testing guidelines. STI services include assessing, screening, treating, and counseling. STI services should be provided for </w:t>
            </w:r>
            <w:proofErr w:type="gramStart"/>
            <w:r w:rsidRPr="00D60C7C">
              <w:t>persons</w:t>
            </w:r>
            <w:proofErr w:type="gramEnd"/>
            <w:r w:rsidRPr="00D60C7C">
              <w:t xml:space="preserve"> with or without signs or symptoms suggestive of an STD..</w:t>
            </w:r>
          </w:p>
        </w:tc>
      </w:tr>
      <w:tr w:rsidR="00B25450" w:rsidRPr="00D60C7C" w14:paraId="1981C50F" w14:textId="77777777" w:rsidTr="00126590">
        <w:trPr>
          <w:trHeight w:val="2240"/>
        </w:trPr>
        <w:tc>
          <w:tcPr>
            <w:tcW w:w="2700" w:type="dxa"/>
            <w:vAlign w:val="center"/>
          </w:tcPr>
          <w:p w14:paraId="2DB7E89C" w14:textId="77777777" w:rsidR="00B25450" w:rsidRPr="00D60C7C" w:rsidRDefault="00B25450" w:rsidP="00B25450">
            <w:pPr>
              <w:pStyle w:val="TableParagraph"/>
              <w:spacing w:before="100" w:line="259" w:lineRule="auto"/>
              <w:jc w:val="center"/>
            </w:pPr>
            <w:r w:rsidRPr="00D60C7C">
              <w:t>Suggested Evidence to Submit for Program Review</w:t>
            </w:r>
          </w:p>
        </w:tc>
        <w:tc>
          <w:tcPr>
            <w:tcW w:w="11700" w:type="dxa"/>
            <w:vAlign w:val="center"/>
          </w:tcPr>
          <w:p w14:paraId="036374BA" w14:textId="6DF35D8C" w:rsidR="00B25450" w:rsidRPr="00D60C7C" w:rsidRDefault="00B25450" w:rsidP="00B25450">
            <w:pPr>
              <w:pStyle w:val="TableParagraph"/>
              <w:spacing w:before="50" w:line="259" w:lineRule="auto"/>
              <w:ind w:left="74" w:right="56"/>
              <w:jc w:val="center"/>
            </w:pPr>
            <w:r w:rsidRPr="00D60C7C">
              <w:t xml:space="preserve">The suggested evidence replaces implementation strategy in previous versions of this tool. The list includes the materials and documentation subrecipients should provide as evidence that the project </w:t>
            </w:r>
            <w:proofErr w:type="gramStart"/>
            <w:r w:rsidRPr="00D60C7C">
              <w:t>is in compliance with</w:t>
            </w:r>
            <w:proofErr w:type="gramEnd"/>
            <w:r w:rsidRPr="00D60C7C">
              <w:t xml:space="preserve"> Title X program expectations. The examples listed do not represent an exhaustive list, however are typical of what program review consultants review to assess grantee compliance for Title X. Evidence may include, but is not limited to, policies, procedures, protocols, documentation of training, medical record review, direct visual confirmation per</w:t>
            </w:r>
            <w:r w:rsidR="00485E7C" w:rsidRPr="00D60C7C">
              <w:t xml:space="preserve"> the WICWS Nurse Consultants </w:t>
            </w:r>
            <w:r w:rsidRPr="00D60C7C">
              <w:t>to ensure that what is contained in written policy or instructions is actually being carried out,</w:t>
            </w:r>
            <w:r w:rsidRPr="00D60C7C">
              <w:rPr>
                <w:spacing w:val="5"/>
              </w:rPr>
              <w:t xml:space="preserve"> </w:t>
            </w:r>
            <w:r w:rsidRPr="00D60C7C">
              <w:t>or</w:t>
            </w:r>
            <w:r w:rsidRPr="00D60C7C">
              <w:rPr>
                <w:spacing w:val="5"/>
              </w:rPr>
              <w:t xml:space="preserve"> </w:t>
            </w:r>
            <w:r w:rsidRPr="00D60C7C">
              <w:t>any</w:t>
            </w:r>
            <w:r w:rsidRPr="00D60C7C">
              <w:rPr>
                <w:spacing w:val="3"/>
              </w:rPr>
              <w:t xml:space="preserve"> </w:t>
            </w:r>
            <w:r w:rsidRPr="00D60C7C">
              <w:t>other</w:t>
            </w:r>
            <w:r w:rsidRPr="00D60C7C">
              <w:rPr>
                <w:spacing w:val="5"/>
              </w:rPr>
              <w:t xml:space="preserve"> </w:t>
            </w:r>
            <w:r w:rsidRPr="00D60C7C">
              <w:t>form</w:t>
            </w:r>
            <w:r w:rsidRPr="00D60C7C">
              <w:rPr>
                <w:spacing w:val="5"/>
              </w:rPr>
              <w:t xml:space="preserve"> </w:t>
            </w:r>
            <w:r w:rsidRPr="00D60C7C">
              <w:t>of</w:t>
            </w:r>
            <w:r w:rsidRPr="00D60C7C">
              <w:rPr>
                <w:spacing w:val="5"/>
              </w:rPr>
              <w:t xml:space="preserve"> </w:t>
            </w:r>
            <w:r w:rsidRPr="00D60C7C">
              <w:t>documentation</w:t>
            </w:r>
            <w:r w:rsidRPr="00D60C7C">
              <w:rPr>
                <w:spacing w:val="5"/>
              </w:rPr>
              <w:t xml:space="preserve"> </w:t>
            </w:r>
            <w:r w:rsidRPr="00D60C7C">
              <w:t>that</w:t>
            </w:r>
            <w:r w:rsidRPr="00D60C7C">
              <w:rPr>
                <w:spacing w:val="3"/>
              </w:rPr>
              <w:t xml:space="preserve"> </w:t>
            </w:r>
            <w:r w:rsidRPr="00D60C7C">
              <w:t>substantiates</w:t>
            </w:r>
            <w:r w:rsidRPr="00D60C7C">
              <w:rPr>
                <w:spacing w:val="3"/>
              </w:rPr>
              <w:t xml:space="preserve"> </w:t>
            </w:r>
            <w:r w:rsidRPr="00D60C7C">
              <w:t>that</w:t>
            </w:r>
            <w:r w:rsidRPr="00D60C7C">
              <w:rPr>
                <w:spacing w:val="3"/>
              </w:rPr>
              <w:t xml:space="preserve"> </w:t>
            </w:r>
            <w:r w:rsidRPr="00D60C7C">
              <w:t>the</w:t>
            </w:r>
            <w:r w:rsidRPr="00D60C7C">
              <w:rPr>
                <w:spacing w:val="2"/>
              </w:rPr>
              <w:t xml:space="preserve"> </w:t>
            </w:r>
            <w:r w:rsidRPr="00D60C7C">
              <w:t>project</w:t>
            </w:r>
            <w:r w:rsidRPr="00D60C7C">
              <w:rPr>
                <w:spacing w:val="3"/>
              </w:rPr>
              <w:t xml:space="preserve"> </w:t>
            </w:r>
            <w:r w:rsidRPr="00D60C7C">
              <w:t>is</w:t>
            </w:r>
            <w:r w:rsidRPr="00D60C7C">
              <w:rPr>
                <w:spacing w:val="3"/>
              </w:rPr>
              <w:t xml:space="preserve"> </w:t>
            </w:r>
            <w:r w:rsidRPr="00D60C7C">
              <w:t>operating</w:t>
            </w:r>
            <w:r w:rsidRPr="00D60C7C">
              <w:rPr>
                <w:spacing w:val="3"/>
              </w:rPr>
              <w:t xml:space="preserve"> </w:t>
            </w:r>
            <w:r w:rsidRPr="00D60C7C">
              <w:t>in</w:t>
            </w:r>
            <w:r w:rsidRPr="00D60C7C">
              <w:rPr>
                <w:spacing w:val="5"/>
              </w:rPr>
              <w:t xml:space="preserve"> </w:t>
            </w:r>
            <w:r w:rsidRPr="00D60C7C">
              <w:t>accordance</w:t>
            </w:r>
            <w:r w:rsidRPr="00D60C7C">
              <w:rPr>
                <w:spacing w:val="2"/>
              </w:rPr>
              <w:t xml:space="preserve"> </w:t>
            </w:r>
            <w:r w:rsidRPr="00D60C7C">
              <w:t>with</w:t>
            </w:r>
            <w:r w:rsidRPr="00D60C7C">
              <w:rPr>
                <w:spacing w:val="5"/>
              </w:rPr>
              <w:t xml:space="preserve"> </w:t>
            </w:r>
            <w:r w:rsidRPr="00D60C7C">
              <w:t>the</w:t>
            </w:r>
            <w:r w:rsidRPr="00D60C7C">
              <w:rPr>
                <w:spacing w:val="2"/>
              </w:rPr>
              <w:t xml:space="preserve"> </w:t>
            </w:r>
            <w:r w:rsidRPr="00D60C7C">
              <w:t>Title</w:t>
            </w:r>
            <w:r w:rsidRPr="00D60C7C">
              <w:rPr>
                <w:spacing w:val="2"/>
              </w:rPr>
              <w:t xml:space="preserve"> </w:t>
            </w:r>
            <w:r w:rsidRPr="00D60C7C">
              <w:t>X</w:t>
            </w:r>
            <w:r w:rsidRPr="00D60C7C">
              <w:rPr>
                <w:spacing w:val="2"/>
              </w:rPr>
              <w:t xml:space="preserve"> </w:t>
            </w:r>
            <w:r w:rsidRPr="00D60C7C">
              <w:t>program</w:t>
            </w:r>
            <w:r w:rsidRPr="00D60C7C">
              <w:rPr>
                <w:spacing w:val="5"/>
              </w:rPr>
              <w:t xml:space="preserve"> </w:t>
            </w:r>
            <w:r w:rsidRPr="00D60C7C">
              <w:t>expectations</w:t>
            </w:r>
            <w:r w:rsidRPr="00D60C7C">
              <w:rPr>
                <w:spacing w:val="3"/>
              </w:rPr>
              <w:t xml:space="preserve"> </w:t>
            </w:r>
            <w:r w:rsidRPr="00D60C7C">
              <w:t>and</w:t>
            </w:r>
            <w:r w:rsidRPr="00D60C7C">
              <w:rPr>
                <w:spacing w:val="5"/>
              </w:rPr>
              <w:t xml:space="preserve"> </w:t>
            </w:r>
            <w:r w:rsidRPr="00D60C7C">
              <w:t>policies,</w:t>
            </w:r>
            <w:r w:rsidRPr="00D60C7C">
              <w:rPr>
                <w:spacing w:val="3"/>
              </w:rPr>
              <w:t xml:space="preserve"> </w:t>
            </w:r>
            <w:r w:rsidRPr="00D60C7C">
              <w:t>including</w:t>
            </w:r>
            <w:r w:rsidRPr="00D60C7C">
              <w:rPr>
                <w:spacing w:val="3"/>
              </w:rPr>
              <w:t xml:space="preserve"> </w:t>
            </w:r>
            <w:r w:rsidRPr="00D60C7C">
              <w:t>QFP.</w:t>
            </w:r>
          </w:p>
        </w:tc>
      </w:tr>
      <w:tr w:rsidR="00B25450" w:rsidRPr="00D60C7C" w14:paraId="320D71C7" w14:textId="77777777" w:rsidTr="00126590">
        <w:trPr>
          <w:trHeight w:val="3050"/>
        </w:trPr>
        <w:tc>
          <w:tcPr>
            <w:tcW w:w="2700" w:type="dxa"/>
            <w:vAlign w:val="center"/>
          </w:tcPr>
          <w:p w14:paraId="15BCFA7E" w14:textId="77777777" w:rsidR="00B25450" w:rsidRPr="00D60C7C" w:rsidRDefault="00B25450" w:rsidP="00B25450">
            <w:pPr>
              <w:pStyle w:val="TableParagraph"/>
              <w:spacing w:line="259" w:lineRule="auto"/>
              <w:ind w:right="335"/>
              <w:jc w:val="center"/>
            </w:pPr>
            <w:r w:rsidRPr="00D60C7C">
              <w:t>Title X Program Expectations</w:t>
            </w:r>
            <w:r w:rsidRPr="00D60C7C">
              <w:rPr>
                <w:color w:val="FF0000"/>
              </w:rPr>
              <w:t>**</w:t>
            </w:r>
          </w:p>
        </w:tc>
        <w:tc>
          <w:tcPr>
            <w:tcW w:w="11700" w:type="dxa"/>
            <w:vAlign w:val="center"/>
          </w:tcPr>
          <w:p w14:paraId="0DE26F33" w14:textId="77777777" w:rsidR="00B25450" w:rsidRPr="00D60C7C" w:rsidRDefault="00B25450" w:rsidP="00B25450">
            <w:pPr>
              <w:pStyle w:val="TableParagraph"/>
              <w:spacing w:before="57" w:line="259" w:lineRule="auto"/>
              <w:ind w:left="40" w:right="24" w:firstLine="4"/>
              <w:jc w:val="center"/>
            </w:pPr>
            <w:r w:rsidRPr="00D60C7C">
              <w:t>The Title X program expectations come from the Title X statute, implementing regulations at 42 CFR Part 59, Subpart A, and applicable legislative mandates. Title X   recipients are also expected to comply with additional program guidance (including QFP, 2021 Final Rule FAQs, Program Policy Notices) OPA program priorities, and other expectations from GAM and the Notice of Award</w:t>
            </w:r>
            <w:r w:rsidRPr="00D60C7C">
              <w:rPr>
                <w:spacing w:val="12"/>
              </w:rPr>
              <w:t xml:space="preserve"> </w:t>
            </w:r>
            <w:r w:rsidRPr="00D60C7C">
              <w:t>(NOA).</w:t>
            </w:r>
          </w:p>
          <w:p w14:paraId="42D09D37" w14:textId="77777777" w:rsidR="00B25450" w:rsidRPr="00D60C7C" w:rsidRDefault="00B25450" w:rsidP="00B25450">
            <w:pPr>
              <w:pStyle w:val="TableParagraph"/>
              <w:spacing w:before="10"/>
              <w:jc w:val="center"/>
              <w:rPr>
                <w:rFonts w:ascii="Times New Roman"/>
              </w:rPr>
            </w:pPr>
          </w:p>
          <w:p w14:paraId="582C2ED4" w14:textId="77777777" w:rsidR="00B25450" w:rsidRPr="00D60C7C" w:rsidRDefault="00B25450" w:rsidP="00B25450">
            <w:pPr>
              <w:pStyle w:val="TableParagraph"/>
              <w:spacing w:line="259" w:lineRule="auto"/>
              <w:ind w:left="181" w:right="164"/>
              <w:jc w:val="center"/>
            </w:pPr>
            <w:r w:rsidRPr="00D60C7C">
              <w:t>All recipients must comply with the expectations regarding the provision of family planning services that can be found in the statute (Title X of the Public Health Service Act, 42 U.S.C. § 300 et seq.) the implementing regulations (42 CFR Part 59, Subpart A), any applicable legislative mandates, and are expected to comply with additional program guidance. In addition, sterilization of clients as part of the Title X program must be consistent with 42 CFR Part 50, Subpart B (“Sterilization of Persons in Federally Assisted Family Planning</w:t>
            </w:r>
            <w:r w:rsidRPr="00D60C7C">
              <w:rPr>
                <w:spacing w:val="5"/>
              </w:rPr>
              <w:t xml:space="preserve"> </w:t>
            </w:r>
            <w:r w:rsidRPr="00D60C7C">
              <w:t>Projects”).</w:t>
            </w:r>
          </w:p>
        </w:tc>
      </w:tr>
      <w:tr w:rsidR="00B25450" w:rsidRPr="00D60C7C" w14:paraId="684CEA25" w14:textId="77777777" w:rsidTr="00126590">
        <w:trPr>
          <w:trHeight w:val="1007"/>
        </w:trPr>
        <w:tc>
          <w:tcPr>
            <w:tcW w:w="2700" w:type="dxa"/>
            <w:vAlign w:val="center"/>
          </w:tcPr>
          <w:p w14:paraId="48D2B54F" w14:textId="77777777" w:rsidR="00B25450" w:rsidRPr="00D60C7C" w:rsidRDefault="00B25450" w:rsidP="00B25450">
            <w:pPr>
              <w:pStyle w:val="TableParagraph"/>
              <w:jc w:val="center"/>
              <w:rPr>
                <w:rFonts w:ascii="Times New Roman"/>
              </w:rPr>
            </w:pPr>
            <w:r w:rsidRPr="00D60C7C">
              <w:t>Title X Grantee vs. Sub-recipients</w:t>
            </w:r>
          </w:p>
        </w:tc>
        <w:tc>
          <w:tcPr>
            <w:tcW w:w="11700" w:type="dxa"/>
            <w:vAlign w:val="center"/>
          </w:tcPr>
          <w:p w14:paraId="5682859E" w14:textId="77777777" w:rsidR="00B25450" w:rsidRPr="00D60C7C" w:rsidRDefault="00B25450" w:rsidP="00B25450">
            <w:pPr>
              <w:pStyle w:val="TableParagraph"/>
              <w:spacing w:before="57" w:line="259" w:lineRule="auto"/>
              <w:ind w:left="40" w:right="24" w:firstLine="4"/>
              <w:jc w:val="center"/>
            </w:pPr>
            <w:r w:rsidRPr="00D60C7C">
              <w:t xml:space="preserve">In NC, the Title X Grantee is the State of NC Family Planning Program. Subrecipients are the agencies that provide </w:t>
            </w:r>
            <w:proofErr w:type="gramStart"/>
            <w:r w:rsidRPr="00D60C7C">
              <w:t>the Title</w:t>
            </w:r>
            <w:proofErr w:type="gramEnd"/>
            <w:r w:rsidRPr="00D60C7C">
              <w:t xml:space="preserve"> X services, such as Local Health Departments.</w:t>
            </w:r>
          </w:p>
        </w:tc>
      </w:tr>
      <w:tr w:rsidR="00B25450" w:rsidRPr="00D60C7C" w14:paraId="405A74C4" w14:textId="77777777" w:rsidTr="00126590">
        <w:trPr>
          <w:trHeight w:val="1322"/>
        </w:trPr>
        <w:tc>
          <w:tcPr>
            <w:tcW w:w="2700" w:type="dxa"/>
            <w:vAlign w:val="center"/>
          </w:tcPr>
          <w:p w14:paraId="700F39A2" w14:textId="77777777" w:rsidR="00B25450" w:rsidRPr="00D60C7C" w:rsidRDefault="00B25450" w:rsidP="00B25450">
            <w:pPr>
              <w:pStyle w:val="TableParagraph"/>
              <w:spacing w:before="89"/>
              <w:jc w:val="center"/>
            </w:pPr>
            <w:r w:rsidRPr="00D60C7C">
              <w:lastRenderedPageBreak/>
              <w:t>Trauma-informed</w:t>
            </w:r>
          </w:p>
        </w:tc>
        <w:tc>
          <w:tcPr>
            <w:tcW w:w="11700" w:type="dxa"/>
            <w:vAlign w:val="center"/>
          </w:tcPr>
          <w:p w14:paraId="1322FD41" w14:textId="77777777" w:rsidR="00B25450" w:rsidRPr="00D60C7C" w:rsidRDefault="00B25450" w:rsidP="00B25450">
            <w:pPr>
              <w:pStyle w:val="TableParagraph"/>
              <w:spacing w:before="60" w:line="259" w:lineRule="auto"/>
              <w:ind w:left="52" w:right="33" w:firstLine="1"/>
              <w:jc w:val="center"/>
            </w:pPr>
            <w:r w:rsidRPr="00D60C7C">
              <w:t>Trauma-informed means a program, organization, or system that is trauma-informed realizes the widespread impact of trauma and understands potential paths for recovery; recognizes the signs and symptoms of trauma in clients, families, staff, and others involved with the system; and responds by fully integrating knowledge about trauma into policies, procedures, and practices, and seeks to actively resist re-traumatization. (42 CFR</w:t>
            </w:r>
            <w:r w:rsidRPr="00D60C7C">
              <w:rPr>
                <w:spacing w:val="5"/>
              </w:rPr>
              <w:t xml:space="preserve"> </w:t>
            </w:r>
            <w:r w:rsidRPr="00D60C7C">
              <w:t>§ 59.2)</w:t>
            </w:r>
          </w:p>
        </w:tc>
      </w:tr>
    </w:tbl>
    <w:p w14:paraId="001789DD" w14:textId="77777777" w:rsidR="00B25450" w:rsidRPr="00D60C7C" w:rsidRDefault="00B25450"/>
    <w:p w14:paraId="5E2AC73A" w14:textId="77777777" w:rsidR="00B25450" w:rsidRPr="00D60C7C" w:rsidRDefault="00B25450" w:rsidP="00B25450">
      <w:pPr>
        <w:pStyle w:val="TableParagraph"/>
        <w:spacing w:before="60" w:line="273" w:lineRule="auto"/>
        <w:ind w:left="26" w:right="114"/>
        <w:rPr>
          <w:b/>
          <w:bCs/>
          <w:i/>
          <w:iCs/>
          <w:color w:val="FF0000"/>
          <w:w w:val="105"/>
        </w:rPr>
      </w:pPr>
      <w:r w:rsidRPr="00D60C7C">
        <w:rPr>
          <w:b/>
          <w:bCs/>
          <w:i/>
          <w:iCs/>
          <w:color w:val="FF0000"/>
          <w:w w:val="105"/>
        </w:rPr>
        <w:t>**As you go through the tool you may notice that some of the Program Expectations are not in numerical order. This tool is adapted from the Federal Review Tool and only Expectations that apply to local agencies are included in this version.</w:t>
      </w:r>
    </w:p>
    <w:p w14:paraId="300EEAA7" w14:textId="77777777" w:rsidR="00661CAC" w:rsidRPr="00D60C7C" w:rsidRDefault="00661CAC" w:rsidP="00B25450">
      <w:pPr>
        <w:pStyle w:val="TableParagraph"/>
        <w:spacing w:before="60" w:line="273" w:lineRule="auto"/>
        <w:ind w:left="26" w:right="114"/>
        <w:rPr>
          <w:b/>
          <w:bCs/>
          <w:i/>
          <w:iCs/>
          <w:color w:val="FF0000"/>
          <w:w w:val="105"/>
        </w:rPr>
      </w:pPr>
    </w:p>
    <w:p w14:paraId="6C46DF23" w14:textId="77777777" w:rsidR="00661CAC" w:rsidRPr="00D60C7C" w:rsidRDefault="00661CAC" w:rsidP="00B25450">
      <w:pPr>
        <w:pStyle w:val="TableParagraph"/>
        <w:spacing w:before="60" w:line="273" w:lineRule="auto"/>
        <w:ind w:left="26" w:right="114"/>
        <w:rPr>
          <w:b/>
          <w:bCs/>
          <w:i/>
          <w:iCs/>
          <w:color w:val="FF0000"/>
          <w:w w:val="105"/>
        </w:rPr>
      </w:pPr>
    </w:p>
    <w:p w14:paraId="5AAC0461" w14:textId="6438220A" w:rsidR="00661CAC" w:rsidRPr="00D60C7C" w:rsidRDefault="002C7F18" w:rsidP="00B25450">
      <w:pPr>
        <w:pStyle w:val="TableParagraph"/>
        <w:spacing w:before="60" w:line="273" w:lineRule="auto"/>
        <w:ind w:left="26" w:right="114"/>
        <w:rPr>
          <w:b/>
          <w:bCs/>
          <w:w w:val="105"/>
          <w:sz w:val="24"/>
          <w:szCs w:val="24"/>
        </w:rPr>
      </w:pPr>
      <w:r w:rsidRPr="00D60C7C">
        <w:rPr>
          <w:b/>
          <w:bCs/>
          <w:w w:val="105"/>
          <w:sz w:val="24"/>
          <w:szCs w:val="24"/>
        </w:rPr>
        <w:t>Agency Monitored:   _________________________________________________________</w:t>
      </w:r>
    </w:p>
    <w:p w14:paraId="15525A19" w14:textId="366E00B7" w:rsidR="002C7F18" w:rsidRPr="00D60C7C" w:rsidRDefault="002C7F18" w:rsidP="00B25450">
      <w:pPr>
        <w:pStyle w:val="TableParagraph"/>
        <w:spacing w:before="60" w:line="273" w:lineRule="auto"/>
        <w:ind w:left="26" w:right="114"/>
        <w:rPr>
          <w:b/>
          <w:bCs/>
          <w:w w:val="105"/>
          <w:sz w:val="24"/>
          <w:szCs w:val="24"/>
        </w:rPr>
      </w:pPr>
      <w:r w:rsidRPr="00D60C7C">
        <w:rPr>
          <w:b/>
          <w:bCs/>
          <w:w w:val="105"/>
          <w:sz w:val="24"/>
          <w:szCs w:val="24"/>
        </w:rPr>
        <w:t>WICWS Nurse Consultant:  ____________________________________________________</w:t>
      </w:r>
    </w:p>
    <w:p w14:paraId="66935CEA" w14:textId="5E590E8E" w:rsidR="002C7F18" w:rsidRPr="00D60C7C" w:rsidRDefault="002C7F18" w:rsidP="00B25450">
      <w:pPr>
        <w:pStyle w:val="TableParagraph"/>
        <w:spacing w:before="60" w:line="273" w:lineRule="auto"/>
        <w:ind w:left="26" w:right="114"/>
        <w:rPr>
          <w:b/>
          <w:bCs/>
          <w:w w:val="105"/>
          <w:sz w:val="24"/>
          <w:szCs w:val="24"/>
        </w:rPr>
      </w:pPr>
      <w:r w:rsidRPr="00D60C7C">
        <w:rPr>
          <w:b/>
          <w:bCs/>
          <w:w w:val="105"/>
          <w:sz w:val="24"/>
          <w:szCs w:val="24"/>
        </w:rPr>
        <w:t>Dates of Policy Review:  _______________________________________________________</w:t>
      </w:r>
    </w:p>
    <w:p w14:paraId="327E1781" w14:textId="77777777" w:rsidR="00661CAC" w:rsidRPr="00D60C7C" w:rsidRDefault="00661CAC" w:rsidP="00B25450">
      <w:pPr>
        <w:pStyle w:val="TableParagraph"/>
        <w:spacing w:before="60" w:line="273" w:lineRule="auto"/>
        <w:ind w:left="26" w:right="114"/>
        <w:rPr>
          <w:b/>
          <w:bCs/>
          <w:i/>
          <w:iCs/>
          <w:color w:val="FF0000"/>
          <w:w w:val="105"/>
        </w:rPr>
      </w:pPr>
    </w:p>
    <w:p w14:paraId="21BE8F08" w14:textId="77777777" w:rsidR="00661CAC" w:rsidRPr="00D60C7C" w:rsidRDefault="00661CAC" w:rsidP="00B25450">
      <w:pPr>
        <w:pStyle w:val="TableParagraph"/>
        <w:spacing w:before="60" w:line="273" w:lineRule="auto"/>
        <w:ind w:left="26" w:right="114"/>
        <w:rPr>
          <w:b/>
          <w:bCs/>
          <w:i/>
          <w:iCs/>
          <w:color w:val="FF0000"/>
          <w:w w:val="105"/>
        </w:rPr>
      </w:pPr>
    </w:p>
    <w:p w14:paraId="584F75C6" w14:textId="77777777" w:rsidR="00661CAC" w:rsidRPr="00D60C7C" w:rsidRDefault="00661CAC" w:rsidP="00B25450">
      <w:pPr>
        <w:pStyle w:val="TableParagraph"/>
        <w:spacing w:before="60" w:line="273" w:lineRule="auto"/>
        <w:ind w:left="26" w:right="114"/>
        <w:rPr>
          <w:b/>
          <w:bCs/>
          <w:i/>
          <w:iCs/>
          <w:color w:val="FF0000"/>
          <w:w w:val="105"/>
        </w:rPr>
      </w:pPr>
    </w:p>
    <w:p w14:paraId="5B260F6E" w14:textId="77777777" w:rsidR="00B25450" w:rsidRPr="00D60C7C" w:rsidRDefault="00B25450"/>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4781"/>
        <w:gridCol w:w="4240"/>
        <w:gridCol w:w="899"/>
        <w:gridCol w:w="2518"/>
        <w:gridCol w:w="1079"/>
      </w:tblGrid>
      <w:tr w:rsidR="00661CAC" w:rsidRPr="00D60C7C" w14:paraId="335B5E3D" w14:textId="77777777" w:rsidTr="00126590">
        <w:trPr>
          <w:trHeight w:val="352"/>
        </w:trPr>
        <w:tc>
          <w:tcPr>
            <w:tcW w:w="14400" w:type="dxa"/>
            <w:gridSpan w:val="6"/>
            <w:shd w:val="clear" w:color="auto" w:fill="FFF2CC"/>
          </w:tcPr>
          <w:p w14:paraId="213CC4EC" w14:textId="77777777" w:rsidR="00661CAC" w:rsidRPr="00D60C7C" w:rsidRDefault="00661CAC" w:rsidP="00EA06F8">
            <w:pPr>
              <w:pStyle w:val="TableParagraph"/>
              <w:ind w:left="87" w:right="69"/>
              <w:jc w:val="center"/>
              <w:rPr>
                <w:b/>
                <w:sz w:val="28"/>
                <w:szCs w:val="28"/>
              </w:rPr>
            </w:pPr>
            <w:bookmarkStart w:id="3" w:name="_Hlk133302650"/>
            <w:bookmarkStart w:id="4" w:name="_Hlk133303158"/>
            <w:r w:rsidRPr="00D60C7C">
              <w:rPr>
                <w:b/>
                <w:sz w:val="28"/>
                <w:szCs w:val="28"/>
              </w:rPr>
              <w:t>Project Administration</w:t>
            </w:r>
          </w:p>
        </w:tc>
      </w:tr>
      <w:tr w:rsidR="00661CAC" w:rsidRPr="00D60C7C" w14:paraId="3E498707" w14:textId="77777777" w:rsidTr="00126590">
        <w:trPr>
          <w:trHeight w:val="585"/>
        </w:trPr>
        <w:tc>
          <w:tcPr>
            <w:tcW w:w="14400" w:type="dxa"/>
            <w:gridSpan w:val="6"/>
            <w:shd w:val="clear" w:color="auto" w:fill="FFF2CC"/>
          </w:tcPr>
          <w:p w14:paraId="533B0F18" w14:textId="77777777" w:rsidR="00661CAC" w:rsidRPr="00D60C7C" w:rsidRDefault="00661CAC" w:rsidP="00EA06F8">
            <w:pPr>
              <w:pStyle w:val="TableParagraph"/>
              <w:rPr>
                <w:rFonts w:ascii="Times New Roman"/>
                <w:sz w:val="8"/>
              </w:rPr>
            </w:pPr>
          </w:p>
          <w:p w14:paraId="1BBEE9C2" w14:textId="77777777" w:rsidR="00661CAC" w:rsidRPr="00D60C7C" w:rsidRDefault="00661CAC" w:rsidP="00EA06F8">
            <w:pPr>
              <w:pStyle w:val="TableParagraph"/>
              <w:spacing w:before="1"/>
              <w:ind w:left="87" w:right="77"/>
              <w:jc w:val="center"/>
              <w:rPr>
                <w:b/>
              </w:rPr>
            </w:pPr>
            <w:r w:rsidRPr="00D60C7C">
              <w:rPr>
                <w:b/>
              </w:rPr>
              <w:t>Project Administration Expectation #1:</w:t>
            </w:r>
          </w:p>
          <w:p w14:paraId="061A6962" w14:textId="77777777" w:rsidR="00661CAC" w:rsidRPr="00D60C7C" w:rsidRDefault="00661CAC" w:rsidP="00EA06F8">
            <w:pPr>
              <w:pStyle w:val="TableParagraph"/>
              <w:spacing w:before="1"/>
              <w:ind w:left="87" w:right="77"/>
              <w:rPr>
                <w:sz w:val="10"/>
              </w:rPr>
            </w:pPr>
            <w:r w:rsidRPr="00D60C7C">
              <w:t xml:space="preserve">Provide services without subjecting individuals to any coercion to accept services or to use or not use any </w:t>
            </w:r>
            <w:proofErr w:type="gramStart"/>
            <w:r w:rsidRPr="00D60C7C">
              <w:t>particular method(s)</w:t>
            </w:r>
            <w:proofErr w:type="gramEnd"/>
            <w:r w:rsidRPr="00D60C7C">
              <w:t xml:space="preserve"> of family planning. (42 CFR § 59.5(a)(2))</w:t>
            </w:r>
          </w:p>
        </w:tc>
      </w:tr>
      <w:tr w:rsidR="00661CAC" w:rsidRPr="00D60C7C" w14:paraId="280838F5" w14:textId="77777777" w:rsidTr="00D10369">
        <w:trPr>
          <w:trHeight w:val="512"/>
        </w:trPr>
        <w:tc>
          <w:tcPr>
            <w:tcW w:w="883" w:type="dxa"/>
            <w:shd w:val="clear" w:color="auto" w:fill="D9E1F2"/>
            <w:vAlign w:val="center"/>
          </w:tcPr>
          <w:p w14:paraId="6A3C2126" w14:textId="77777777" w:rsidR="00661CAC" w:rsidRPr="00D60C7C" w:rsidRDefault="00661CAC" w:rsidP="00661CAC">
            <w:pPr>
              <w:pStyle w:val="TableParagraph"/>
              <w:spacing w:line="259" w:lineRule="auto"/>
              <w:ind w:right="30"/>
              <w:jc w:val="center"/>
              <w:rPr>
                <w:b/>
                <w:bCs/>
                <w:sz w:val="16"/>
                <w:szCs w:val="16"/>
              </w:rPr>
            </w:pPr>
            <w:bookmarkStart w:id="5" w:name="_Hlk124498163"/>
            <w:r w:rsidRPr="00D60C7C">
              <w:rPr>
                <w:b/>
                <w:bCs/>
                <w:sz w:val="18"/>
                <w:szCs w:val="18"/>
              </w:rPr>
              <w:t>Policy Code</w:t>
            </w:r>
          </w:p>
        </w:tc>
        <w:tc>
          <w:tcPr>
            <w:tcW w:w="4781" w:type="dxa"/>
            <w:shd w:val="clear" w:color="auto" w:fill="D9E1F2"/>
          </w:tcPr>
          <w:p w14:paraId="1FD0ABDD" w14:textId="77777777" w:rsidR="00661CAC" w:rsidRPr="00D60C7C" w:rsidRDefault="00661CAC"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235DF6D5" w14:textId="77777777" w:rsidR="00661CAC" w:rsidRPr="00D60C7C" w:rsidRDefault="00661CAC"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66D31009" w14:textId="77777777" w:rsidR="00661CAC" w:rsidRPr="00D60C7C" w:rsidRDefault="00661CAC"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4A1B0E1F" w14:textId="77777777" w:rsidR="00661CAC" w:rsidRPr="00D60C7C" w:rsidRDefault="00661CAC"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26A877CA" w14:textId="7EBF5813" w:rsidR="00661CAC" w:rsidRPr="00D60C7C" w:rsidRDefault="00661CAC" w:rsidP="00661CAC">
            <w:pPr>
              <w:pStyle w:val="TableParagraph"/>
              <w:spacing w:line="259" w:lineRule="auto"/>
              <w:ind w:left="180" w:hanging="90"/>
              <w:rPr>
                <w:b/>
                <w:bCs/>
                <w:sz w:val="20"/>
                <w:szCs w:val="20"/>
              </w:rPr>
            </w:pPr>
            <w:r w:rsidRPr="00D60C7C">
              <w:rPr>
                <w:b/>
                <w:bCs/>
                <w:sz w:val="20"/>
                <w:szCs w:val="20"/>
              </w:rPr>
              <w:t>√ RNC Use Only</w:t>
            </w:r>
          </w:p>
        </w:tc>
      </w:tr>
      <w:bookmarkEnd w:id="5"/>
      <w:tr w:rsidR="00661CAC" w:rsidRPr="00D60C7C" w14:paraId="13F3D105" w14:textId="77777777" w:rsidTr="00D10369">
        <w:trPr>
          <w:trHeight w:val="1980"/>
        </w:trPr>
        <w:tc>
          <w:tcPr>
            <w:tcW w:w="883" w:type="dxa"/>
            <w:shd w:val="clear" w:color="auto" w:fill="D9E1F2"/>
            <w:vAlign w:val="center"/>
          </w:tcPr>
          <w:p w14:paraId="3194C31B" w14:textId="77777777" w:rsidR="00661CAC" w:rsidRPr="00D60C7C" w:rsidRDefault="00661CAC" w:rsidP="00661CAC">
            <w:pPr>
              <w:pStyle w:val="TableParagraph"/>
              <w:spacing w:before="92"/>
              <w:jc w:val="center"/>
              <w:rPr>
                <w:b/>
              </w:rPr>
            </w:pPr>
            <w:r w:rsidRPr="00D60C7C">
              <w:rPr>
                <w:b/>
                <w:color w:val="7030A0"/>
              </w:rPr>
              <w:t>A</w:t>
            </w:r>
          </w:p>
        </w:tc>
        <w:tc>
          <w:tcPr>
            <w:tcW w:w="4781" w:type="dxa"/>
            <w:shd w:val="clear" w:color="auto" w:fill="D9E1F2"/>
          </w:tcPr>
          <w:p w14:paraId="330DAB1E" w14:textId="0805C786" w:rsidR="00661CAC" w:rsidRPr="00D60C7C" w:rsidRDefault="00661CAC" w:rsidP="00661CAC">
            <w:pPr>
              <w:pStyle w:val="TableParagraph"/>
              <w:numPr>
                <w:ilvl w:val="0"/>
                <w:numId w:val="1"/>
              </w:numPr>
              <w:tabs>
                <w:tab w:val="left" w:pos="125"/>
              </w:tabs>
              <w:spacing w:before="4"/>
              <w:ind w:right="164"/>
            </w:pPr>
            <w:r w:rsidRPr="00D60C7C">
              <w:t xml:space="preserve">Policies and </w:t>
            </w:r>
            <w:r w:rsidR="00D60C7C" w:rsidRPr="00D60C7C">
              <w:t>procedures that</w:t>
            </w:r>
            <w:r w:rsidRPr="00D60C7C">
              <w:t xml:space="preserve"> specify services are to be provided without subjecting individuals to any</w:t>
            </w:r>
            <w:r w:rsidRPr="00D60C7C">
              <w:rPr>
                <w:spacing w:val="2"/>
              </w:rPr>
              <w:t xml:space="preserve"> </w:t>
            </w:r>
            <w:r w:rsidRPr="00D60C7C">
              <w:t>coercion.</w:t>
            </w:r>
          </w:p>
          <w:p w14:paraId="70406C12" w14:textId="211B9AFC" w:rsidR="00D83295" w:rsidRPr="00D60C7C" w:rsidRDefault="00D83295" w:rsidP="00691DDE">
            <w:pPr>
              <w:pStyle w:val="ListParagraph"/>
              <w:numPr>
                <w:ilvl w:val="0"/>
                <w:numId w:val="1"/>
              </w:numPr>
            </w:pPr>
            <w:r w:rsidRPr="00D60C7C">
              <w:t>Other materials (</w:t>
            </w:r>
            <w:r w:rsidR="00691DDE" w:rsidRPr="00D60C7C">
              <w:t>e.g.,</w:t>
            </w:r>
            <w:r w:rsidRPr="00D60C7C">
              <w:t xml:space="preserve"> Title X assurances or statement of understanding document) that show Title X staff understand clients may not be coerced to use contraception, or to use any </w:t>
            </w:r>
            <w:proofErr w:type="gramStart"/>
            <w:r w:rsidRPr="00D60C7C">
              <w:t>particular method</w:t>
            </w:r>
            <w:proofErr w:type="gramEnd"/>
            <w:r w:rsidRPr="00D60C7C">
              <w:t xml:space="preserve"> of contraception or </w:t>
            </w:r>
            <w:r w:rsidR="00691DDE" w:rsidRPr="00D60C7C">
              <w:t>service.</w:t>
            </w:r>
          </w:p>
          <w:p w14:paraId="2E6A5C3D" w14:textId="77777777" w:rsidR="00661CAC" w:rsidRPr="00D60C7C" w:rsidRDefault="00661CAC" w:rsidP="00661CAC">
            <w:pPr>
              <w:pStyle w:val="TableParagraph"/>
              <w:numPr>
                <w:ilvl w:val="0"/>
                <w:numId w:val="1"/>
              </w:numPr>
              <w:tabs>
                <w:tab w:val="left" w:pos="101"/>
              </w:tabs>
              <w:ind w:right="219"/>
            </w:pPr>
            <w:r w:rsidRPr="00D60C7C">
              <w:t xml:space="preserve">General consent forms or other </w:t>
            </w:r>
            <w:r w:rsidRPr="00D60C7C">
              <w:lastRenderedPageBreak/>
              <w:t>documentation (e.g., patient bill of rights) at service sites inform clients that services are provided on a voluntary basis.</w:t>
            </w:r>
          </w:p>
          <w:p w14:paraId="41616ECB" w14:textId="77777777" w:rsidR="00661CAC" w:rsidRPr="00D60C7C" w:rsidRDefault="00661CAC" w:rsidP="00EA06F8">
            <w:pPr>
              <w:pStyle w:val="TableParagraph"/>
              <w:tabs>
                <w:tab w:val="left" w:pos="101"/>
              </w:tabs>
              <w:spacing w:before="1"/>
              <w:ind w:left="100"/>
            </w:pPr>
          </w:p>
        </w:tc>
        <w:tc>
          <w:tcPr>
            <w:tcW w:w="4240" w:type="dxa"/>
            <w:shd w:val="clear" w:color="auto" w:fill="EDEDED"/>
          </w:tcPr>
          <w:p w14:paraId="51E44B65" w14:textId="77777777" w:rsidR="00661CAC" w:rsidRPr="00D60C7C" w:rsidRDefault="00661CAC" w:rsidP="00EA06F8">
            <w:pPr>
              <w:pStyle w:val="TableParagraph"/>
              <w:rPr>
                <w:rFonts w:asciiTheme="minorHAnsi" w:hAnsiTheme="minorHAnsi" w:cstheme="minorHAnsi"/>
                <w:sz w:val="20"/>
                <w:szCs w:val="20"/>
              </w:rPr>
            </w:pPr>
          </w:p>
        </w:tc>
        <w:tc>
          <w:tcPr>
            <w:tcW w:w="899" w:type="dxa"/>
            <w:shd w:val="clear" w:color="auto" w:fill="EDEDED"/>
          </w:tcPr>
          <w:p w14:paraId="3E2D3FE0" w14:textId="77777777" w:rsidR="00661CAC" w:rsidRPr="00D60C7C" w:rsidRDefault="00661CAC" w:rsidP="00EA06F8">
            <w:pPr>
              <w:pStyle w:val="TableParagraph"/>
              <w:rPr>
                <w:rFonts w:asciiTheme="minorHAnsi" w:hAnsiTheme="minorHAnsi" w:cstheme="minorHAnsi"/>
                <w:sz w:val="20"/>
                <w:szCs w:val="20"/>
              </w:rPr>
            </w:pPr>
          </w:p>
        </w:tc>
        <w:tc>
          <w:tcPr>
            <w:tcW w:w="2518" w:type="dxa"/>
            <w:shd w:val="clear" w:color="auto" w:fill="EDEDED"/>
          </w:tcPr>
          <w:p w14:paraId="68F85A93" w14:textId="77777777" w:rsidR="00661CAC" w:rsidRPr="00D60C7C" w:rsidRDefault="00661CAC" w:rsidP="00EA06F8">
            <w:pPr>
              <w:pStyle w:val="TableParagraph"/>
              <w:rPr>
                <w:rFonts w:asciiTheme="minorHAnsi" w:hAnsiTheme="minorHAnsi" w:cstheme="minorHAnsi"/>
                <w:sz w:val="20"/>
                <w:szCs w:val="20"/>
              </w:rPr>
            </w:pPr>
          </w:p>
        </w:tc>
        <w:tc>
          <w:tcPr>
            <w:tcW w:w="1079" w:type="dxa"/>
            <w:shd w:val="clear" w:color="auto" w:fill="EDEDED"/>
          </w:tcPr>
          <w:p w14:paraId="1AB7B051" w14:textId="77777777" w:rsidR="00661CAC" w:rsidRPr="00D60C7C" w:rsidRDefault="00661CAC" w:rsidP="00EA06F8">
            <w:pPr>
              <w:pStyle w:val="TableParagraph"/>
              <w:rPr>
                <w:rFonts w:asciiTheme="minorHAnsi" w:hAnsiTheme="minorHAnsi" w:cstheme="minorHAnsi"/>
                <w:sz w:val="20"/>
                <w:szCs w:val="20"/>
              </w:rPr>
            </w:pPr>
          </w:p>
        </w:tc>
      </w:tr>
      <w:tr w:rsidR="00661CAC" w:rsidRPr="00D60C7C" w14:paraId="76923519" w14:textId="77777777" w:rsidTr="00126590">
        <w:trPr>
          <w:trHeight w:val="506"/>
        </w:trPr>
        <w:tc>
          <w:tcPr>
            <w:tcW w:w="14400" w:type="dxa"/>
            <w:gridSpan w:val="6"/>
            <w:shd w:val="clear" w:color="auto" w:fill="EDEDED"/>
            <w:vAlign w:val="center"/>
          </w:tcPr>
          <w:p w14:paraId="2EF7E17D" w14:textId="0B0933E2" w:rsidR="00661CAC" w:rsidRPr="00D60C7C" w:rsidRDefault="00661CAC" w:rsidP="00EA06F8">
            <w:pPr>
              <w:pStyle w:val="TableParagraph"/>
              <w:rPr>
                <w:rFonts w:ascii="Times New Roman"/>
                <w:sz w:val="20"/>
                <w:szCs w:val="20"/>
              </w:rPr>
            </w:pPr>
            <w:r w:rsidRPr="00D60C7C">
              <w:rPr>
                <w:b/>
                <w:sz w:val="20"/>
                <w:szCs w:val="20"/>
              </w:rPr>
              <w:t>Additional Comments:</w:t>
            </w:r>
          </w:p>
        </w:tc>
      </w:tr>
      <w:bookmarkEnd w:id="3"/>
      <w:tr w:rsidR="00661CAC" w:rsidRPr="00D60C7C" w14:paraId="0B52B68E" w14:textId="77777777" w:rsidTr="00126590">
        <w:trPr>
          <w:trHeight w:val="585"/>
        </w:trPr>
        <w:tc>
          <w:tcPr>
            <w:tcW w:w="14400" w:type="dxa"/>
            <w:gridSpan w:val="6"/>
            <w:shd w:val="clear" w:color="auto" w:fill="FFF2CC"/>
            <w:vAlign w:val="center"/>
          </w:tcPr>
          <w:p w14:paraId="6B61E927" w14:textId="77777777" w:rsidR="00661CAC" w:rsidRPr="00D60C7C" w:rsidRDefault="00661CAC" w:rsidP="00661CAC">
            <w:pPr>
              <w:pStyle w:val="TableParagraph"/>
              <w:jc w:val="center"/>
              <w:rPr>
                <w:rFonts w:ascii="Times New Roman"/>
                <w:sz w:val="8"/>
              </w:rPr>
            </w:pPr>
          </w:p>
          <w:p w14:paraId="306F77B7" w14:textId="77777777" w:rsidR="00661CAC" w:rsidRPr="00D60C7C" w:rsidRDefault="00661CAC" w:rsidP="00661CAC">
            <w:pPr>
              <w:pStyle w:val="TableParagraph"/>
              <w:spacing w:before="76"/>
              <w:ind w:left="87" w:right="77"/>
              <w:jc w:val="center"/>
              <w:rPr>
                <w:b/>
              </w:rPr>
            </w:pPr>
            <w:r w:rsidRPr="00D60C7C">
              <w:rPr>
                <w:b/>
              </w:rPr>
              <w:t>Project Administration Expectation #2:</w:t>
            </w:r>
          </w:p>
          <w:p w14:paraId="297BBEC8" w14:textId="3F506D2A" w:rsidR="00661CAC" w:rsidRPr="00D60C7C" w:rsidRDefault="00661CAC" w:rsidP="00100AD4">
            <w:pPr>
              <w:pStyle w:val="TableParagraph"/>
              <w:spacing w:before="1"/>
              <w:ind w:left="87" w:right="77"/>
              <w:rPr>
                <w:sz w:val="10"/>
              </w:rPr>
            </w:pPr>
            <w:r w:rsidRPr="00D60C7C">
              <w:t>Ensure that acceptance of services is solely on a voluntary basis and may not be made a prerequisite to eligibility for, or receipt of, any other services, assistance from or participation in any other program of the recipient. (Sections 1001 and 1007, PHS Act; 42 CFR § 59.5(a)(2))</w:t>
            </w:r>
          </w:p>
        </w:tc>
      </w:tr>
      <w:tr w:rsidR="00661CAC" w:rsidRPr="00D60C7C" w14:paraId="7C9471F3" w14:textId="77777777" w:rsidTr="00D10369">
        <w:trPr>
          <w:trHeight w:val="506"/>
        </w:trPr>
        <w:tc>
          <w:tcPr>
            <w:tcW w:w="883" w:type="dxa"/>
            <w:shd w:val="clear" w:color="auto" w:fill="D9E1F2"/>
            <w:vAlign w:val="center"/>
          </w:tcPr>
          <w:p w14:paraId="7F322C64" w14:textId="77777777" w:rsidR="00661CAC" w:rsidRPr="00D60C7C" w:rsidRDefault="00661CAC"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42DDEB1E" w14:textId="77777777" w:rsidR="00661CAC" w:rsidRPr="00D60C7C" w:rsidRDefault="00661CAC"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5691C23A" w14:textId="77777777" w:rsidR="00661CAC" w:rsidRPr="00D60C7C" w:rsidRDefault="00661CAC"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30D50D3A" w14:textId="77777777" w:rsidR="00661CAC" w:rsidRPr="00D60C7C" w:rsidRDefault="00661CAC"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786941F5" w14:textId="77777777" w:rsidR="00661CAC" w:rsidRPr="00D60C7C" w:rsidRDefault="00661CAC"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1C4E22A9" w14:textId="0DA2DF1F" w:rsidR="00661CAC" w:rsidRPr="00D60C7C" w:rsidRDefault="00661CAC" w:rsidP="00661CAC">
            <w:pPr>
              <w:pStyle w:val="TableParagraph"/>
              <w:spacing w:line="259" w:lineRule="auto"/>
              <w:ind w:left="180" w:hanging="90"/>
              <w:rPr>
                <w:b/>
                <w:bCs/>
                <w:sz w:val="20"/>
                <w:szCs w:val="20"/>
              </w:rPr>
            </w:pPr>
            <w:r w:rsidRPr="00D60C7C">
              <w:rPr>
                <w:b/>
                <w:bCs/>
                <w:sz w:val="20"/>
                <w:szCs w:val="20"/>
              </w:rPr>
              <w:t>√ RNC Use Only</w:t>
            </w:r>
          </w:p>
        </w:tc>
      </w:tr>
      <w:tr w:rsidR="00661CAC" w:rsidRPr="00D60C7C" w14:paraId="206D572C" w14:textId="77777777" w:rsidTr="00D10369">
        <w:trPr>
          <w:trHeight w:val="971"/>
        </w:trPr>
        <w:tc>
          <w:tcPr>
            <w:tcW w:w="883" w:type="dxa"/>
            <w:shd w:val="clear" w:color="auto" w:fill="D9E1F2"/>
            <w:vAlign w:val="center"/>
          </w:tcPr>
          <w:p w14:paraId="65E47F32" w14:textId="77777777" w:rsidR="00661CAC" w:rsidRPr="00D60C7C" w:rsidRDefault="00661CAC" w:rsidP="00EA06F8">
            <w:pPr>
              <w:pStyle w:val="TableParagraph"/>
              <w:spacing w:before="92"/>
              <w:jc w:val="center"/>
              <w:rPr>
                <w:b/>
              </w:rPr>
            </w:pPr>
            <w:r w:rsidRPr="00D60C7C">
              <w:rPr>
                <w:b/>
                <w:color w:val="7030A0"/>
              </w:rPr>
              <w:t>A</w:t>
            </w:r>
          </w:p>
        </w:tc>
        <w:tc>
          <w:tcPr>
            <w:tcW w:w="4781" w:type="dxa"/>
            <w:shd w:val="clear" w:color="auto" w:fill="D9E1F2"/>
          </w:tcPr>
          <w:p w14:paraId="09F08E30" w14:textId="705B79E9" w:rsidR="00661CAC" w:rsidRPr="00D60C7C" w:rsidRDefault="00661CAC" w:rsidP="00EA06F8">
            <w:pPr>
              <w:pStyle w:val="TableParagraph"/>
              <w:numPr>
                <w:ilvl w:val="0"/>
                <w:numId w:val="1"/>
              </w:numPr>
              <w:tabs>
                <w:tab w:val="left" w:pos="125"/>
              </w:tabs>
              <w:spacing w:before="4"/>
              <w:ind w:right="164"/>
            </w:pPr>
            <w:r w:rsidRPr="00D60C7C">
              <w:t xml:space="preserve">Policies and procedures </w:t>
            </w:r>
            <w:r w:rsidR="00D83295" w:rsidRPr="00D60C7C">
              <w:t>prohibit making the acceptance of family planning services a prerequisite to the receipt of any other services</w:t>
            </w:r>
            <w:r w:rsidRPr="00D60C7C">
              <w:t>.</w:t>
            </w:r>
          </w:p>
          <w:p w14:paraId="6C8B85ED" w14:textId="12E6C7FB" w:rsidR="00661CAC" w:rsidRPr="00D60C7C" w:rsidRDefault="00661CAC" w:rsidP="00EA06F8">
            <w:pPr>
              <w:pStyle w:val="TableParagraph"/>
              <w:numPr>
                <w:ilvl w:val="0"/>
                <w:numId w:val="1"/>
              </w:numPr>
              <w:tabs>
                <w:tab w:val="left" w:pos="101"/>
              </w:tabs>
              <w:ind w:right="219"/>
            </w:pPr>
            <w:r w:rsidRPr="00D60C7C">
              <w:t xml:space="preserve">General consent forms or other documentation (e.g., patient bill of rights) at service sites inform </w:t>
            </w:r>
            <w:r w:rsidR="000E40EA" w:rsidRPr="00D60C7C">
              <w:t>clients that</w:t>
            </w:r>
            <w:r w:rsidR="00D83295" w:rsidRPr="00D60C7C">
              <w:t xml:space="preserve"> receipt of family planning services is not a prerequisite to receipt of any other services offered</w:t>
            </w:r>
            <w:r w:rsidRPr="00D60C7C">
              <w:t>.</w:t>
            </w:r>
          </w:p>
          <w:p w14:paraId="3F9DC1AB" w14:textId="77777777" w:rsidR="00661CAC" w:rsidRPr="00D60C7C" w:rsidRDefault="00661CAC" w:rsidP="00EA06F8">
            <w:pPr>
              <w:pStyle w:val="TableParagraph"/>
              <w:tabs>
                <w:tab w:val="left" w:pos="101"/>
              </w:tabs>
              <w:spacing w:before="1"/>
              <w:ind w:left="100"/>
            </w:pPr>
          </w:p>
        </w:tc>
        <w:tc>
          <w:tcPr>
            <w:tcW w:w="4240" w:type="dxa"/>
            <w:shd w:val="clear" w:color="auto" w:fill="EDEDED"/>
          </w:tcPr>
          <w:p w14:paraId="221B9E9B" w14:textId="77777777" w:rsidR="00661CAC" w:rsidRPr="00D60C7C" w:rsidRDefault="00661CAC" w:rsidP="00EA06F8">
            <w:pPr>
              <w:pStyle w:val="TableParagraph"/>
              <w:rPr>
                <w:rFonts w:asciiTheme="minorHAnsi" w:hAnsiTheme="minorHAnsi" w:cstheme="minorHAnsi"/>
                <w:sz w:val="20"/>
                <w:szCs w:val="40"/>
              </w:rPr>
            </w:pPr>
          </w:p>
        </w:tc>
        <w:tc>
          <w:tcPr>
            <w:tcW w:w="899" w:type="dxa"/>
            <w:shd w:val="clear" w:color="auto" w:fill="EDEDED"/>
          </w:tcPr>
          <w:p w14:paraId="18A05FDA" w14:textId="77777777" w:rsidR="00661CAC" w:rsidRPr="00D60C7C" w:rsidRDefault="00661CAC" w:rsidP="00EA06F8">
            <w:pPr>
              <w:pStyle w:val="TableParagraph"/>
              <w:rPr>
                <w:rFonts w:asciiTheme="minorHAnsi" w:hAnsiTheme="minorHAnsi" w:cstheme="minorHAnsi"/>
                <w:sz w:val="20"/>
                <w:szCs w:val="40"/>
              </w:rPr>
            </w:pPr>
          </w:p>
        </w:tc>
        <w:tc>
          <w:tcPr>
            <w:tcW w:w="2518" w:type="dxa"/>
            <w:shd w:val="clear" w:color="auto" w:fill="EDEDED"/>
          </w:tcPr>
          <w:p w14:paraId="5B89E2DE" w14:textId="77777777" w:rsidR="00661CAC" w:rsidRPr="00D60C7C" w:rsidRDefault="00661CAC" w:rsidP="00EA06F8">
            <w:pPr>
              <w:pStyle w:val="TableParagraph"/>
              <w:rPr>
                <w:rFonts w:asciiTheme="minorHAnsi" w:hAnsiTheme="minorHAnsi" w:cstheme="minorHAnsi"/>
                <w:sz w:val="20"/>
                <w:szCs w:val="40"/>
              </w:rPr>
            </w:pPr>
          </w:p>
        </w:tc>
        <w:tc>
          <w:tcPr>
            <w:tcW w:w="1079" w:type="dxa"/>
            <w:shd w:val="clear" w:color="auto" w:fill="EDEDED"/>
          </w:tcPr>
          <w:p w14:paraId="53D15316" w14:textId="77777777" w:rsidR="00661CAC" w:rsidRPr="00D60C7C" w:rsidRDefault="00661CAC" w:rsidP="00EA06F8">
            <w:pPr>
              <w:pStyle w:val="TableParagraph"/>
              <w:rPr>
                <w:rFonts w:asciiTheme="minorHAnsi" w:hAnsiTheme="minorHAnsi" w:cstheme="minorHAnsi"/>
                <w:sz w:val="20"/>
                <w:szCs w:val="40"/>
              </w:rPr>
            </w:pPr>
          </w:p>
        </w:tc>
      </w:tr>
      <w:tr w:rsidR="00661CAC" w:rsidRPr="00D60C7C" w14:paraId="6B3F3605" w14:textId="77777777" w:rsidTr="00126590">
        <w:trPr>
          <w:trHeight w:val="506"/>
        </w:trPr>
        <w:tc>
          <w:tcPr>
            <w:tcW w:w="14400" w:type="dxa"/>
            <w:gridSpan w:val="6"/>
            <w:shd w:val="clear" w:color="auto" w:fill="EDEDED"/>
            <w:vAlign w:val="center"/>
          </w:tcPr>
          <w:p w14:paraId="1DB60735" w14:textId="77777777" w:rsidR="00661CAC" w:rsidRPr="00D60C7C" w:rsidRDefault="00661CAC" w:rsidP="00EA06F8">
            <w:pPr>
              <w:pStyle w:val="TableParagraph"/>
              <w:rPr>
                <w:rFonts w:ascii="Times New Roman"/>
                <w:sz w:val="20"/>
                <w:szCs w:val="20"/>
              </w:rPr>
            </w:pPr>
            <w:r w:rsidRPr="00D60C7C">
              <w:rPr>
                <w:b/>
                <w:sz w:val="20"/>
                <w:szCs w:val="20"/>
              </w:rPr>
              <w:t>Additional Comments:</w:t>
            </w:r>
          </w:p>
        </w:tc>
      </w:tr>
      <w:tr w:rsidR="0046081F" w:rsidRPr="00D60C7C" w14:paraId="64C90E6B" w14:textId="77777777" w:rsidTr="00126590">
        <w:trPr>
          <w:trHeight w:val="585"/>
        </w:trPr>
        <w:tc>
          <w:tcPr>
            <w:tcW w:w="14400" w:type="dxa"/>
            <w:gridSpan w:val="6"/>
            <w:shd w:val="clear" w:color="auto" w:fill="FFF2CC"/>
          </w:tcPr>
          <w:p w14:paraId="1B85E8EF" w14:textId="77777777" w:rsidR="0046081F" w:rsidRPr="00D60C7C" w:rsidRDefault="0046081F" w:rsidP="00EA06F8">
            <w:pPr>
              <w:pStyle w:val="TableParagraph"/>
              <w:rPr>
                <w:rFonts w:ascii="Times New Roman"/>
                <w:sz w:val="8"/>
              </w:rPr>
            </w:pPr>
            <w:bookmarkStart w:id="6" w:name="_Hlk133303321"/>
            <w:bookmarkEnd w:id="4"/>
          </w:p>
          <w:p w14:paraId="35DAD90E" w14:textId="77777777" w:rsidR="0046081F" w:rsidRPr="00D60C7C" w:rsidRDefault="0046081F" w:rsidP="0046081F">
            <w:pPr>
              <w:pStyle w:val="TableParagraph"/>
              <w:spacing w:before="30"/>
              <w:ind w:left="87" w:right="77"/>
              <w:jc w:val="center"/>
              <w:rPr>
                <w:b/>
              </w:rPr>
            </w:pPr>
            <w:r w:rsidRPr="00D60C7C">
              <w:rPr>
                <w:b/>
              </w:rPr>
              <w:t>Project Administration Expectation #3:</w:t>
            </w:r>
          </w:p>
          <w:p w14:paraId="3F1D5EC2" w14:textId="27C5BDD0" w:rsidR="0046081F" w:rsidRPr="00D60C7C" w:rsidRDefault="0046081F" w:rsidP="0046081F">
            <w:pPr>
              <w:pStyle w:val="TableParagraph"/>
              <w:spacing w:before="1"/>
              <w:ind w:left="87" w:right="77"/>
              <w:rPr>
                <w:sz w:val="10"/>
              </w:rPr>
            </w:pPr>
            <w:r w:rsidRPr="00D60C7C">
              <w:t>Ensure that staff are informed that any officer or employee of the United States, officer or employee of any State, political subdivision of a State, or any other entity, which administers or supervises the administration of any program receiving Federal financial assistance, or person who receives, under any program receiving Federal assistance, compensation for services, who coerces or endeavors to coerce any person to undergo an abortion or sterilization procedure by threatening such person with the loss of, or disqualification for the receipt of, any benefit or service under a program receiving Federal financial assistance shall be fined not more than $1,000 or imprisoned for not more than one year, or both. (42 U.S.C. § 300a-8, as set out in 42 CFR § 59.5(a)(2) footnote 1)</w:t>
            </w:r>
          </w:p>
        </w:tc>
      </w:tr>
      <w:tr w:rsidR="0046081F" w:rsidRPr="00D60C7C" w14:paraId="0D66988E" w14:textId="77777777" w:rsidTr="00D10369">
        <w:trPr>
          <w:trHeight w:val="512"/>
        </w:trPr>
        <w:tc>
          <w:tcPr>
            <w:tcW w:w="883" w:type="dxa"/>
            <w:shd w:val="clear" w:color="auto" w:fill="D9E1F2"/>
            <w:vAlign w:val="center"/>
          </w:tcPr>
          <w:p w14:paraId="103B05D3" w14:textId="77777777" w:rsidR="0046081F" w:rsidRPr="00D60C7C" w:rsidRDefault="0046081F"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435B3928" w14:textId="77777777" w:rsidR="0046081F" w:rsidRPr="00D60C7C" w:rsidRDefault="0046081F"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1DAC94A4" w14:textId="77777777" w:rsidR="0046081F" w:rsidRPr="00D60C7C" w:rsidRDefault="0046081F"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00CF1AA5" w14:textId="77777777" w:rsidR="0046081F" w:rsidRPr="00D60C7C" w:rsidRDefault="0046081F"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243DCEDC" w14:textId="77777777" w:rsidR="0046081F" w:rsidRPr="00D60C7C" w:rsidRDefault="0046081F"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72359A1F" w14:textId="77777777" w:rsidR="0046081F" w:rsidRPr="00D60C7C" w:rsidRDefault="0046081F" w:rsidP="00EA06F8">
            <w:pPr>
              <w:pStyle w:val="TableParagraph"/>
              <w:spacing w:line="259" w:lineRule="auto"/>
              <w:ind w:left="180" w:hanging="90"/>
              <w:rPr>
                <w:b/>
                <w:bCs/>
                <w:sz w:val="20"/>
                <w:szCs w:val="20"/>
              </w:rPr>
            </w:pPr>
            <w:r w:rsidRPr="00D60C7C">
              <w:rPr>
                <w:b/>
                <w:bCs/>
                <w:sz w:val="20"/>
                <w:szCs w:val="20"/>
              </w:rPr>
              <w:t>√ RNC Use Only</w:t>
            </w:r>
          </w:p>
        </w:tc>
      </w:tr>
      <w:tr w:rsidR="0046081F" w:rsidRPr="00D60C7C" w14:paraId="11A65973" w14:textId="77777777" w:rsidTr="00D10369">
        <w:trPr>
          <w:trHeight w:val="1403"/>
        </w:trPr>
        <w:tc>
          <w:tcPr>
            <w:tcW w:w="883" w:type="dxa"/>
            <w:shd w:val="clear" w:color="auto" w:fill="D9E1F2"/>
            <w:vAlign w:val="center"/>
          </w:tcPr>
          <w:p w14:paraId="33F73011" w14:textId="77777777" w:rsidR="0046081F" w:rsidRPr="00D60C7C" w:rsidRDefault="0046081F" w:rsidP="00EA06F8">
            <w:pPr>
              <w:pStyle w:val="TableParagraph"/>
              <w:spacing w:before="92"/>
              <w:jc w:val="center"/>
              <w:rPr>
                <w:b/>
              </w:rPr>
            </w:pPr>
            <w:r w:rsidRPr="00D60C7C">
              <w:rPr>
                <w:b/>
                <w:color w:val="7030A0"/>
              </w:rPr>
              <w:lastRenderedPageBreak/>
              <w:t>A</w:t>
            </w:r>
          </w:p>
        </w:tc>
        <w:tc>
          <w:tcPr>
            <w:tcW w:w="4781" w:type="dxa"/>
            <w:shd w:val="clear" w:color="auto" w:fill="D9E1F2"/>
          </w:tcPr>
          <w:p w14:paraId="4C2932CD" w14:textId="3855A9A9" w:rsidR="0046081F" w:rsidRPr="00D60C7C" w:rsidRDefault="0046081F" w:rsidP="000E5B27">
            <w:pPr>
              <w:pStyle w:val="TableParagraph"/>
              <w:numPr>
                <w:ilvl w:val="0"/>
                <w:numId w:val="36"/>
              </w:numPr>
              <w:tabs>
                <w:tab w:val="left" w:pos="101"/>
              </w:tabs>
              <w:spacing w:before="1"/>
              <w:ind w:left="552"/>
            </w:pPr>
            <w:r w:rsidRPr="00D60C7C">
              <w:t>Policies and procedures require that all staff be informed that they may be subject to prosecution if they coerce or try to coerce any person to undergo an abortion or sterilization</w:t>
            </w:r>
            <w:r w:rsidRPr="00D60C7C">
              <w:rPr>
                <w:spacing w:val="2"/>
              </w:rPr>
              <w:t xml:space="preserve"> </w:t>
            </w:r>
            <w:r w:rsidRPr="00D60C7C">
              <w:t xml:space="preserve">procedure </w:t>
            </w:r>
          </w:p>
        </w:tc>
        <w:tc>
          <w:tcPr>
            <w:tcW w:w="4240" w:type="dxa"/>
            <w:shd w:val="clear" w:color="auto" w:fill="EDEDED"/>
          </w:tcPr>
          <w:p w14:paraId="638EC800" w14:textId="77777777" w:rsidR="0046081F" w:rsidRPr="00D60C7C" w:rsidRDefault="0046081F" w:rsidP="00EA06F8">
            <w:pPr>
              <w:pStyle w:val="TableParagraph"/>
              <w:rPr>
                <w:rFonts w:asciiTheme="minorHAnsi" w:hAnsiTheme="minorHAnsi" w:cstheme="minorHAnsi"/>
                <w:sz w:val="20"/>
                <w:szCs w:val="20"/>
              </w:rPr>
            </w:pPr>
          </w:p>
        </w:tc>
        <w:tc>
          <w:tcPr>
            <w:tcW w:w="899" w:type="dxa"/>
            <w:shd w:val="clear" w:color="auto" w:fill="EDEDED"/>
          </w:tcPr>
          <w:p w14:paraId="779B868E" w14:textId="77777777" w:rsidR="0046081F" w:rsidRPr="00D60C7C" w:rsidRDefault="0046081F" w:rsidP="00EA06F8">
            <w:pPr>
              <w:pStyle w:val="TableParagraph"/>
              <w:rPr>
                <w:rFonts w:asciiTheme="minorHAnsi" w:hAnsiTheme="minorHAnsi" w:cstheme="minorHAnsi"/>
                <w:sz w:val="20"/>
                <w:szCs w:val="20"/>
              </w:rPr>
            </w:pPr>
          </w:p>
        </w:tc>
        <w:tc>
          <w:tcPr>
            <w:tcW w:w="2518" w:type="dxa"/>
            <w:shd w:val="clear" w:color="auto" w:fill="EDEDED"/>
          </w:tcPr>
          <w:p w14:paraId="2485FEA2" w14:textId="77777777" w:rsidR="0046081F" w:rsidRPr="00D60C7C" w:rsidRDefault="0046081F" w:rsidP="00EA06F8">
            <w:pPr>
              <w:pStyle w:val="TableParagraph"/>
              <w:rPr>
                <w:rFonts w:asciiTheme="minorHAnsi" w:hAnsiTheme="minorHAnsi" w:cstheme="minorHAnsi"/>
                <w:sz w:val="20"/>
                <w:szCs w:val="20"/>
              </w:rPr>
            </w:pPr>
          </w:p>
        </w:tc>
        <w:tc>
          <w:tcPr>
            <w:tcW w:w="1079" w:type="dxa"/>
            <w:shd w:val="clear" w:color="auto" w:fill="EDEDED"/>
          </w:tcPr>
          <w:p w14:paraId="438648DF" w14:textId="77777777" w:rsidR="0046081F" w:rsidRPr="00D60C7C" w:rsidRDefault="0046081F" w:rsidP="00EA06F8">
            <w:pPr>
              <w:pStyle w:val="TableParagraph"/>
              <w:rPr>
                <w:rFonts w:asciiTheme="minorHAnsi" w:hAnsiTheme="minorHAnsi" w:cstheme="minorHAnsi"/>
                <w:sz w:val="20"/>
                <w:szCs w:val="20"/>
              </w:rPr>
            </w:pPr>
          </w:p>
        </w:tc>
      </w:tr>
      <w:tr w:rsidR="0046081F" w:rsidRPr="00D60C7C" w14:paraId="7745D45A" w14:textId="77777777" w:rsidTr="00126590">
        <w:trPr>
          <w:trHeight w:val="506"/>
        </w:trPr>
        <w:tc>
          <w:tcPr>
            <w:tcW w:w="14400" w:type="dxa"/>
            <w:gridSpan w:val="6"/>
            <w:shd w:val="clear" w:color="auto" w:fill="EDEDED"/>
            <w:vAlign w:val="center"/>
          </w:tcPr>
          <w:p w14:paraId="35C23A5D" w14:textId="77777777" w:rsidR="0046081F" w:rsidRPr="00D60C7C" w:rsidRDefault="0046081F" w:rsidP="00EA06F8">
            <w:pPr>
              <w:pStyle w:val="TableParagraph"/>
              <w:rPr>
                <w:rFonts w:ascii="Times New Roman"/>
                <w:sz w:val="20"/>
                <w:szCs w:val="20"/>
              </w:rPr>
            </w:pPr>
            <w:r w:rsidRPr="00D60C7C">
              <w:rPr>
                <w:b/>
                <w:sz w:val="20"/>
                <w:szCs w:val="20"/>
              </w:rPr>
              <w:t>Additional Comments:</w:t>
            </w:r>
          </w:p>
        </w:tc>
      </w:tr>
      <w:tr w:rsidR="0046081F" w:rsidRPr="00D60C7C" w14:paraId="4B0ECB6C" w14:textId="77777777" w:rsidTr="00126590">
        <w:trPr>
          <w:trHeight w:val="585"/>
        </w:trPr>
        <w:tc>
          <w:tcPr>
            <w:tcW w:w="14400" w:type="dxa"/>
            <w:gridSpan w:val="6"/>
            <w:shd w:val="clear" w:color="auto" w:fill="FFF2CC"/>
            <w:vAlign w:val="center"/>
          </w:tcPr>
          <w:p w14:paraId="4CF08757" w14:textId="77777777" w:rsidR="0046081F" w:rsidRPr="00D60C7C" w:rsidRDefault="0046081F" w:rsidP="00EA06F8">
            <w:pPr>
              <w:pStyle w:val="TableParagraph"/>
              <w:jc w:val="center"/>
              <w:rPr>
                <w:rFonts w:ascii="Times New Roman"/>
                <w:sz w:val="8"/>
              </w:rPr>
            </w:pPr>
          </w:p>
          <w:p w14:paraId="14D58C77" w14:textId="77777777" w:rsidR="0046081F" w:rsidRPr="00D60C7C" w:rsidRDefault="0046081F" w:rsidP="0046081F">
            <w:pPr>
              <w:pStyle w:val="TableParagraph"/>
              <w:spacing w:before="59"/>
              <w:ind w:left="87" w:right="77"/>
              <w:jc w:val="center"/>
              <w:rPr>
                <w:b/>
              </w:rPr>
            </w:pPr>
            <w:r w:rsidRPr="00D60C7C">
              <w:rPr>
                <w:b/>
              </w:rPr>
              <w:t>Project Administration Expectation #4:</w:t>
            </w:r>
          </w:p>
          <w:p w14:paraId="031801EE" w14:textId="5B1CB651" w:rsidR="0046081F" w:rsidRPr="00D60C7C" w:rsidRDefault="0046081F" w:rsidP="00100AD4">
            <w:pPr>
              <w:pStyle w:val="TableParagraph"/>
              <w:spacing w:before="1"/>
              <w:ind w:left="87" w:right="77"/>
              <w:rPr>
                <w:sz w:val="10"/>
              </w:rPr>
            </w:pPr>
            <w:r w:rsidRPr="00D60C7C">
              <w:t xml:space="preserve">Provide services in a manner that does not discriminate against any </w:t>
            </w:r>
            <w:proofErr w:type="gramStart"/>
            <w:r w:rsidRPr="00D60C7C">
              <w:t>client</w:t>
            </w:r>
            <w:r w:rsidR="009D2FF3" w:rsidRPr="00D60C7C">
              <w:t>(</w:t>
            </w:r>
            <w:proofErr w:type="gramEnd"/>
            <w:r w:rsidR="009D2FF3" w:rsidRPr="00D60C7C">
              <w:t>for more information: https://opa.hhs.gov/grant-programs/title-x-service-grants/about-title-x-service-grants/title-x-program-expectations)</w:t>
            </w:r>
            <w:r w:rsidRPr="00D60C7C">
              <w:t>. (42 CFR § 59.5(a)(4))</w:t>
            </w:r>
          </w:p>
        </w:tc>
      </w:tr>
      <w:tr w:rsidR="0046081F" w:rsidRPr="00D60C7C" w14:paraId="267D3E3D" w14:textId="77777777" w:rsidTr="00D10369">
        <w:trPr>
          <w:trHeight w:val="506"/>
        </w:trPr>
        <w:tc>
          <w:tcPr>
            <w:tcW w:w="883" w:type="dxa"/>
            <w:shd w:val="clear" w:color="auto" w:fill="D9E1F2"/>
            <w:vAlign w:val="center"/>
          </w:tcPr>
          <w:p w14:paraId="119EBE6A" w14:textId="77777777" w:rsidR="0046081F" w:rsidRPr="00D60C7C" w:rsidRDefault="0046081F"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11FB9A43" w14:textId="77777777" w:rsidR="0046081F" w:rsidRPr="00D60C7C" w:rsidRDefault="0046081F"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7C59C731" w14:textId="77777777" w:rsidR="0046081F" w:rsidRPr="00D60C7C" w:rsidRDefault="0046081F"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1B3B8E40" w14:textId="77777777" w:rsidR="0046081F" w:rsidRPr="00D60C7C" w:rsidRDefault="0046081F"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56CCF302" w14:textId="77777777" w:rsidR="0046081F" w:rsidRPr="00D60C7C" w:rsidRDefault="0046081F"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0F9371B1" w14:textId="77777777" w:rsidR="0046081F" w:rsidRPr="00D60C7C" w:rsidRDefault="0046081F" w:rsidP="00EA06F8">
            <w:pPr>
              <w:pStyle w:val="TableParagraph"/>
              <w:spacing w:line="259" w:lineRule="auto"/>
              <w:ind w:left="180" w:hanging="90"/>
              <w:rPr>
                <w:b/>
                <w:bCs/>
                <w:sz w:val="20"/>
                <w:szCs w:val="20"/>
              </w:rPr>
            </w:pPr>
            <w:r w:rsidRPr="00D60C7C">
              <w:rPr>
                <w:b/>
                <w:bCs/>
                <w:sz w:val="20"/>
                <w:szCs w:val="20"/>
              </w:rPr>
              <w:t>√ RNC Use Only</w:t>
            </w:r>
          </w:p>
        </w:tc>
      </w:tr>
      <w:tr w:rsidR="0046081F" w:rsidRPr="00D60C7C" w14:paraId="523BFDA6" w14:textId="77777777" w:rsidTr="00D10369">
        <w:trPr>
          <w:trHeight w:val="1565"/>
        </w:trPr>
        <w:tc>
          <w:tcPr>
            <w:tcW w:w="883" w:type="dxa"/>
            <w:shd w:val="clear" w:color="auto" w:fill="D9E1F2"/>
            <w:vAlign w:val="center"/>
          </w:tcPr>
          <w:p w14:paraId="2DC960B6" w14:textId="77777777" w:rsidR="0046081F" w:rsidRPr="00D60C7C" w:rsidRDefault="0046081F" w:rsidP="00EA06F8">
            <w:pPr>
              <w:pStyle w:val="TableParagraph"/>
              <w:spacing w:before="92"/>
              <w:jc w:val="center"/>
              <w:rPr>
                <w:b/>
              </w:rPr>
            </w:pPr>
            <w:r w:rsidRPr="00D60C7C">
              <w:rPr>
                <w:b/>
                <w:color w:val="7030A0"/>
              </w:rPr>
              <w:t>A</w:t>
            </w:r>
          </w:p>
        </w:tc>
        <w:tc>
          <w:tcPr>
            <w:tcW w:w="4781" w:type="dxa"/>
            <w:shd w:val="clear" w:color="auto" w:fill="D9E1F2"/>
          </w:tcPr>
          <w:p w14:paraId="345FF166" w14:textId="77777777" w:rsidR="0046081F" w:rsidRPr="00D60C7C" w:rsidRDefault="0046081F" w:rsidP="000E5B27">
            <w:pPr>
              <w:pStyle w:val="TableParagraph"/>
              <w:numPr>
                <w:ilvl w:val="0"/>
                <w:numId w:val="33"/>
              </w:numPr>
              <w:tabs>
                <w:tab w:val="left" w:pos="101"/>
              </w:tabs>
              <w:spacing w:before="4" w:line="259" w:lineRule="auto"/>
              <w:ind w:right="190"/>
            </w:pPr>
            <w:r w:rsidRPr="00D60C7C">
              <w:t>Non-discrimination policy</w:t>
            </w:r>
          </w:p>
          <w:p w14:paraId="5FBCB417" w14:textId="77777777" w:rsidR="0046081F" w:rsidRPr="00D60C7C" w:rsidRDefault="0046081F" w:rsidP="000E5B27">
            <w:pPr>
              <w:pStyle w:val="TableParagraph"/>
              <w:numPr>
                <w:ilvl w:val="0"/>
                <w:numId w:val="33"/>
              </w:numPr>
              <w:tabs>
                <w:tab w:val="left" w:pos="101"/>
              </w:tabs>
              <w:spacing w:before="4" w:line="259" w:lineRule="auto"/>
              <w:ind w:right="190"/>
            </w:pPr>
            <w:r w:rsidRPr="00D60C7C">
              <w:t>Other documentation (e.g., patient bill of rights)</w:t>
            </w:r>
          </w:p>
          <w:p w14:paraId="64D54018" w14:textId="0E742852" w:rsidR="0046081F" w:rsidRPr="00D60C7C" w:rsidRDefault="0046081F" w:rsidP="000E5B27">
            <w:pPr>
              <w:pStyle w:val="TableParagraph"/>
              <w:numPr>
                <w:ilvl w:val="0"/>
                <w:numId w:val="33"/>
              </w:numPr>
              <w:tabs>
                <w:tab w:val="left" w:pos="101"/>
              </w:tabs>
              <w:spacing w:before="1"/>
            </w:pPr>
            <w:r w:rsidRPr="00D60C7C">
              <w:t>Protocols showing Title X staff are informed of this</w:t>
            </w:r>
            <w:r w:rsidRPr="00D60C7C">
              <w:rPr>
                <w:spacing w:val="2"/>
              </w:rPr>
              <w:t xml:space="preserve"> </w:t>
            </w:r>
            <w:r w:rsidRPr="00D60C7C">
              <w:t xml:space="preserve">expectation </w:t>
            </w:r>
          </w:p>
        </w:tc>
        <w:tc>
          <w:tcPr>
            <w:tcW w:w="4240" w:type="dxa"/>
            <w:shd w:val="clear" w:color="auto" w:fill="EDEDED"/>
          </w:tcPr>
          <w:p w14:paraId="6408D3E6" w14:textId="77777777" w:rsidR="0046081F" w:rsidRPr="00D60C7C" w:rsidRDefault="0046081F" w:rsidP="00EA06F8">
            <w:pPr>
              <w:pStyle w:val="TableParagraph"/>
              <w:rPr>
                <w:rFonts w:asciiTheme="minorHAnsi" w:hAnsiTheme="minorHAnsi" w:cstheme="minorHAnsi"/>
                <w:sz w:val="20"/>
                <w:szCs w:val="20"/>
              </w:rPr>
            </w:pPr>
          </w:p>
        </w:tc>
        <w:tc>
          <w:tcPr>
            <w:tcW w:w="899" w:type="dxa"/>
            <w:shd w:val="clear" w:color="auto" w:fill="EDEDED"/>
          </w:tcPr>
          <w:p w14:paraId="41B61012" w14:textId="77777777" w:rsidR="0046081F" w:rsidRPr="00D60C7C" w:rsidRDefault="0046081F" w:rsidP="00EA06F8">
            <w:pPr>
              <w:pStyle w:val="TableParagraph"/>
              <w:rPr>
                <w:rFonts w:asciiTheme="minorHAnsi" w:hAnsiTheme="minorHAnsi" w:cstheme="minorHAnsi"/>
                <w:sz w:val="20"/>
                <w:szCs w:val="20"/>
              </w:rPr>
            </w:pPr>
          </w:p>
        </w:tc>
        <w:tc>
          <w:tcPr>
            <w:tcW w:w="2518" w:type="dxa"/>
            <w:shd w:val="clear" w:color="auto" w:fill="EDEDED"/>
          </w:tcPr>
          <w:p w14:paraId="00936380" w14:textId="77777777" w:rsidR="0046081F" w:rsidRPr="00D60C7C" w:rsidRDefault="0046081F" w:rsidP="00EA06F8">
            <w:pPr>
              <w:pStyle w:val="TableParagraph"/>
              <w:rPr>
                <w:rFonts w:asciiTheme="minorHAnsi" w:hAnsiTheme="minorHAnsi" w:cstheme="minorHAnsi"/>
                <w:sz w:val="20"/>
                <w:szCs w:val="20"/>
              </w:rPr>
            </w:pPr>
          </w:p>
        </w:tc>
        <w:tc>
          <w:tcPr>
            <w:tcW w:w="1079" w:type="dxa"/>
            <w:shd w:val="clear" w:color="auto" w:fill="EDEDED"/>
          </w:tcPr>
          <w:p w14:paraId="315CDAA0" w14:textId="77777777" w:rsidR="0046081F" w:rsidRPr="00D60C7C" w:rsidRDefault="0046081F" w:rsidP="00EA06F8">
            <w:pPr>
              <w:pStyle w:val="TableParagraph"/>
              <w:rPr>
                <w:rFonts w:asciiTheme="minorHAnsi" w:hAnsiTheme="minorHAnsi" w:cstheme="minorHAnsi"/>
                <w:sz w:val="20"/>
                <w:szCs w:val="20"/>
              </w:rPr>
            </w:pPr>
          </w:p>
        </w:tc>
      </w:tr>
      <w:tr w:rsidR="0046081F" w:rsidRPr="00D60C7C" w14:paraId="2ED6E922" w14:textId="77777777" w:rsidTr="00126590">
        <w:trPr>
          <w:trHeight w:val="506"/>
        </w:trPr>
        <w:tc>
          <w:tcPr>
            <w:tcW w:w="14400" w:type="dxa"/>
            <w:gridSpan w:val="6"/>
            <w:shd w:val="clear" w:color="auto" w:fill="EDEDED"/>
            <w:vAlign w:val="center"/>
          </w:tcPr>
          <w:p w14:paraId="627EA042" w14:textId="77777777" w:rsidR="0046081F" w:rsidRPr="00D60C7C" w:rsidRDefault="0046081F" w:rsidP="00EA06F8">
            <w:pPr>
              <w:pStyle w:val="TableParagraph"/>
              <w:rPr>
                <w:rFonts w:ascii="Times New Roman"/>
                <w:sz w:val="20"/>
                <w:szCs w:val="20"/>
              </w:rPr>
            </w:pPr>
            <w:r w:rsidRPr="00D60C7C">
              <w:rPr>
                <w:b/>
                <w:sz w:val="20"/>
                <w:szCs w:val="20"/>
              </w:rPr>
              <w:t>Additional Comments:</w:t>
            </w:r>
          </w:p>
        </w:tc>
      </w:tr>
      <w:tr w:rsidR="005E669A" w:rsidRPr="00D60C7C" w14:paraId="76182D6A" w14:textId="77777777" w:rsidTr="00126590">
        <w:trPr>
          <w:trHeight w:val="585"/>
        </w:trPr>
        <w:tc>
          <w:tcPr>
            <w:tcW w:w="14400" w:type="dxa"/>
            <w:gridSpan w:val="6"/>
            <w:shd w:val="clear" w:color="auto" w:fill="FFF2CC" w:themeFill="accent4" w:themeFillTint="33"/>
            <w:vAlign w:val="center"/>
          </w:tcPr>
          <w:p w14:paraId="7354C3DE" w14:textId="77777777" w:rsidR="0046081F" w:rsidRPr="00D60C7C" w:rsidRDefault="0046081F" w:rsidP="005E669A">
            <w:pPr>
              <w:pStyle w:val="TableParagraph"/>
              <w:rPr>
                <w:rFonts w:ascii="Times New Roman"/>
                <w:sz w:val="8"/>
              </w:rPr>
            </w:pPr>
            <w:bookmarkStart w:id="7" w:name="_Hlk133304119"/>
            <w:bookmarkEnd w:id="6"/>
          </w:p>
          <w:p w14:paraId="69385026" w14:textId="77777777" w:rsidR="006068A0" w:rsidRPr="00D60C7C" w:rsidRDefault="006068A0" w:rsidP="006068A0">
            <w:pPr>
              <w:pStyle w:val="TableParagraph"/>
              <w:spacing w:before="52"/>
              <w:ind w:left="85" w:right="72"/>
              <w:jc w:val="center"/>
              <w:rPr>
                <w:b/>
              </w:rPr>
            </w:pPr>
            <w:r w:rsidRPr="00D60C7C">
              <w:rPr>
                <w:b/>
              </w:rPr>
              <w:t>Project Administration Expectation #5:</w:t>
            </w:r>
          </w:p>
          <w:p w14:paraId="73A75942" w14:textId="3067AAB5" w:rsidR="006068A0" w:rsidRPr="00D60C7C" w:rsidRDefault="006068A0" w:rsidP="006068A0">
            <w:pPr>
              <w:pStyle w:val="TableParagraph"/>
              <w:spacing w:before="1"/>
              <w:ind w:left="87" w:right="77"/>
              <w:rPr>
                <w:sz w:val="10"/>
              </w:rPr>
            </w:pPr>
            <w:r w:rsidRPr="00D60C7C">
              <w:t xml:space="preserve">Provide that priority in the provision of services will be given to clients from low-income families. Low-income family means a family whose total annual income does not exceed 100 percent of the most recent Poverty Guidelines issued pursuant to 42 U.S.C. 9902(2). “Low-income family” includes members of families whose annual family income exceeds this amount, but who, as determined by the project director, are unable, for good reasons, to pay for family planning services. For example, unemancipated minors who wish to receive services on a confidential basis must be considered </w:t>
            </w:r>
            <w:proofErr w:type="gramStart"/>
            <w:r w:rsidRPr="00D60C7C">
              <w:t>on the basis of</w:t>
            </w:r>
            <w:proofErr w:type="gramEnd"/>
            <w:r w:rsidRPr="00D60C7C">
              <w:t xml:space="preserve"> their own resources. (Section 1006(c)(1), PHS Act; 42 CFR § 59.5(a)(6) and 42 CFR § 59.2)</w:t>
            </w:r>
          </w:p>
        </w:tc>
      </w:tr>
      <w:tr w:rsidR="0046081F" w:rsidRPr="00D60C7C" w14:paraId="2E84C678" w14:textId="77777777" w:rsidTr="00126590">
        <w:trPr>
          <w:trHeight w:val="512"/>
        </w:trPr>
        <w:tc>
          <w:tcPr>
            <w:tcW w:w="14400" w:type="dxa"/>
            <w:gridSpan w:val="6"/>
            <w:shd w:val="clear" w:color="auto" w:fill="FFF2CC" w:themeFill="accent4" w:themeFillTint="33"/>
            <w:vAlign w:val="center"/>
          </w:tcPr>
          <w:p w14:paraId="5B3F82AB" w14:textId="516BB042" w:rsidR="0046081F" w:rsidRPr="00D60C7C" w:rsidRDefault="0046081F" w:rsidP="00EA06F8">
            <w:pPr>
              <w:pStyle w:val="TableParagraph"/>
              <w:spacing w:line="259" w:lineRule="auto"/>
              <w:ind w:left="180" w:hanging="90"/>
              <w:rPr>
                <w:b/>
                <w:bCs/>
                <w:sz w:val="20"/>
                <w:szCs w:val="20"/>
              </w:rPr>
            </w:pPr>
            <w:r w:rsidRPr="00D60C7C">
              <w:rPr>
                <w:b/>
                <w:color w:val="0070C0"/>
                <w:w w:val="105"/>
              </w:rPr>
              <w:t xml:space="preserve">*NOTE: This </w:t>
            </w:r>
            <w:proofErr w:type="gramStart"/>
            <w:r w:rsidRPr="00D60C7C">
              <w:rPr>
                <w:b/>
                <w:color w:val="0070C0"/>
                <w:w w:val="105"/>
              </w:rPr>
              <w:t>expectation</w:t>
            </w:r>
            <w:r w:rsidR="00E647C5" w:rsidRPr="00D60C7C">
              <w:rPr>
                <w:b/>
                <w:color w:val="0070C0"/>
                <w:w w:val="105"/>
              </w:rPr>
              <w:t xml:space="preserve"> (#</w:t>
            </w:r>
            <w:proofErr w:type="gramEnd"/>
            <w:r w:rsidR="00E647C5" w:rsidRPr="00D60C7C">
              <w:rPr>
                <w:b/>
                <w:color w:val="0070C0"/>
                <w:w w:val="105"/>
              </w:rPr>
              <w:t>5)</w:t>
            </w:r>
            <w:r w:rsidRPr="00D60C7C">
              <w:rPr>
                <w:b/>
                <w:color w:val="0070C0"/>
                <w:w w:val="105"/>
              </w:rPr>
              <w:t xml:space="preserve"> will be reviewed under the Financial Accountability category, Expectation #1.</w:t>
            </w:r>
          </w:p>
        </w:tc>
      </w:tr>
      <w:tr w:rsidR="0046081F" w:rsidRPr="00D60C7C" w14:paraId="426E2076" w14:textId="77777777" w:rsidTr="00126590">
        <w:trPr>
          <w:trHeight w:val="585"/>
        </w:trPr>
        <w:tc>
          <w:tcPr>
            <w:tcW w:w="14400" w:type="dxa"/>
            <w:gridSpan w:val="6"/>
            <w:shd w:val="clear" w:color="auto" w:fill="FFF2CC"/>
            <w:vAlign w:val="center"/>
          </w:tcPr>
          <w:p w14:paraId="05EBDA70" w14:textId="77777777" w:rsidR="0046081F" w:rsidRPr="00D60C7C" w:rsidRDefault="0046081F" w:rsidP="00EA06F8">
            <w:pPr>
              <w:pStyle w:val="TableParagraph"/>
              <w:jc w:val="center"/>
              <w:rPr>
                <w:rFonts w:ascii="Times New Roman"/>
                <w:sz w:val="8"/>
              </w:rPr>
            </w:pPr>
          </w:p>
          <w:p w14:paraId="14F82682" w14:textId="77777777" w:rsidR="0046081F" w:rsidRPr="00D60C7C" w:rsidRDefault="0046081F" w:rsidP="0046081F">
            <w:pPr>
              <w:pStyle w:val="TableParagraph"/>
              <w:spacing w:before="64"/>
              <w:ind w:left="87" w:right="77"/>
              <w:jc w:val="center"/>
              <w:rPr>
                <w:b/>
              </w:rPr>
            </w:pPr>
            <w:r w:rsidRPr="00D60C7C">
              <w:rPr>
                <w:b/>
              </w:rPr>
              <w:t>Project Administration Expectation #6:</w:t>
            </w:r>
          </w:p>
          <w:p w14:paraId="41AA6EEC" w14:textId="0DB8FE32" w:rsidR="0046081F" w:rsidRPr="00D60C7C" w:rsidRDefault="0046081F" w:rsidP="00100AD4">
            <w:pPr>
              <w:pStyle w:val="TableParagraph"/>
              <w:spacing w:before="1"/>
              <w:ind w:left="87" w:right="77"/>
              <w:rPr>
                <w:sz w:val="10"/>
              </w:rPr>
            </w:pPr>
            <w:r w:rsidRPr="00D60C7C">
              <w:t xml:space="preserve">Provide services without the imposition of any durational residence expectation or expectation that the client be </w:t>
            </w:r>
            <w:proofErr w:type="gramStart"/>
            <w:r w:rsidRPr="00D60C7C">
              <w:t>referred</w:t>
            </w:r>
            <w:proofErr w:type="gramEnd"/>
            <w:r w:rsidRPr="00D60C7C">
              <w:t xml:space="preserve"> by a physician. (42 CFR § 59.5(b)(5))</w:t>
            </w:r>
          </w:p>
        </w:tc>
      </w:tr>
      <w:tr w:rsidR="0046081F" w:rsidRPr="00D60C7C" w14:paraId="51D5F1CB" w14:textId="77777777" w:rsidTr="00D10369">
        <w:trPr>
          <w:trHeight w:val="506"/>
        </w:trPr>
        <w:tc>
          <w:tcPr>
            <w:tcW w:w="883" w:type="dxa"/>
            <w:shd w:val="clear" w:color="auto" w:fill="D9E1F2"/>
            <w:vAlign w:val="center"/>
          </w:tcPr>
          <w:p w14:paraId="15E028B6" w14:textId="77777777" w:rsidR="0046081F" w:rsidRPr="00D60C7C" w:rsidRDefault="0046081F"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5386796D" w14:textId="77777777" w:rsidR="0046081F" w:rsidRPr="00D60C7C" w:rsidRDefault="0046081F"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68ED23FC" w14:textId="77777777" w:rsidR="0046081F" w:rsidRPr="00D60C7C" w:rsidRDefault="0046081F"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6C8A6F22" w14:textId="77777777" w:rsidR="0046081F" w:rsidRPr="00D60C7C" w:rsidRDefault="0046081F"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15D65D78" w14:textId="77777777" w:rsidR="0046081F" w:rsidRPr="00D60C7C" w:rsidRDefault="0046081F"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5BCC90A5" w14:textId="77777777" w:rsidR="0046081F" w:rsidRPr="00D60C7C" w:rsidRDefault="0046081F" w:rsidP="00EA06F8">
            <w:pPr>
              <w:pStyle w:val="TableParagraph"/>
              <w:spacing w:line="259" w:lineRule="auto"/>
              <w:ind w:left="180" w:hanging="90"/>
              <w:rPr>
                <w:b/>
                <w:bCs/>
                <w:sz w:val="20"/>
                <w:szCs w:val="20"/>
              </w:rPr>
            </w:pPr>
            <w:r w:rsidRPr="00D60C7C">
              <w:rPr>
                <w:b/>
                <w:bCs/>
                <w:sz w:val="20"/>
                <w:szCs w:val="20"/>
              </w:rPr>
              <w:t>√ RNC Use Only</w:t>
            </w:r>
          </w:p>
        </w:tc>
      </w:tr>
      <w:tr w:rsidR="0046081F" w:rsidRPr="00D60C7C" w14:paraId="7F3FFA6F" w14:textId="77777777" w:rsidTr="00D10369">
        <w:trPr>
          <w:trHeight w:val="1565"/>
        </w:trPr>
        <w:tc>
          <w:tcPr>
            <w:tcW w:w="883" w:type="dxa"/>
            <w:shd w:val="clear" w:color="auto" w:fill="D9E1F2"/>
            <w:vAlign w:val="center"/>
          </w:tcPr>
          <w:p w14:paraId="17A9C926" w14:textId="77777777" w:rsidR="0046081F" w:rsidRPr="00D60C7C" w:rsidRDefault="0046081F" w:rsidP="0046081F">
            <w:pPr>
              <w:pStyle w:val="TableParagraph"/>
              <w:spacing w:before="92"/>
              <w:jc w:val="center"/>
              <w:rPr>
                <w:b/>
              </w:rPr>
            </w:pPr>
            <w:r w:rsidRPr="00D60C7C">
              <w:rPr>
                <w:b/>
                <w:color w:val="7030A0"/>
              </w:rPr>
              <w:lastRenderedPageBreak/>
              <w:t>A</w:t>
            </w:r>
          </w:p>
        </w:tc>
        <w:tc>
          <w:tcPr>
            <w:tcW w:w="4781" w:type="dxa"/>
            <w:shd w:val="clear" w:color="auto" w:fill="D9E1F2"/>
          </w:tcPr>
          <w:p w14:paraId="73160EFA" w14:textId="5B3FAC17" w:rsidR="0046081F" w:rsidRPr="00D60C7C" w:rsidRDefault="0046081F" w:rsidP="000E5B27">
            <w:pPr>
              <w:pStyle w:val="TableParagraph"/>
              <w:numPr>
                <w:ilvl w:val="0"/>
                <w:numId w:val="2"/>
              </w:numPr>
              <w:tabs>
                <w:tab w:val="left" w:pos="101"/>
              </w:tabs>
              <w:spacing w:before="1"/>
              <w:ind w:left="555"/>
            </w:pPr>
            <w:r w:rsidRPr="00D60C7C">
              <w:t xml:space="preserve">Policies and procedures require services to be provided without the imposition of any </w:t>
            </w:r>
            <w:r w:rsidR="00E647C5" w:rsidRPr="00D60C7C">
              <w:t>durational</w:t>
            </w:r>
            <w:r w:rsidRPr="00D60C7C">
              <w:t xml:space="preserve"> expectation or an expectation that the client be referred by a</w:t>
            </w:r>
            <w:r w:rsidRPr="00D60C7C">
              <w:rPr>
                <w:spacing w:val="1"/>
              </w:rPr>
              <w:t xml:space="preserve"> </w:t>
            </w:r>
            <w:r w:rsidRPr="00D60C7C">
              <w:t>physician</w:t>
            </w:r>
          </w:p>
        </w:tc>
        <w:tc>
          <w:tcPr>
            <w:tcW w:w="4240" w:type="dxa"/>
            <w:shd w:val="clear" w:color="auto" w:fill="EDEDED"/>
          </w:tcPr>
          <w:p w14:paraId="304994AB" w14:textId="77777777" w:rsidR="0046081F" w:rsidRPr="00D60C7C" w:rsidRDefault="0046081F" w:rsidP="0046081F">
            <w:pPr>
              <w:pStyle w:val="TableParagraph"/>
              <w:rPr>
                <w:rFonts w:asciiTheme="minorHAnsi" w:hAnsiTheme="minorHAnsi" w:cstheme="minorHAnsi"/>
                <w:sz w:val="20"/>
                <w:szCs w:val="20"/>
              </w:rPr>
            </w:pPr>
          </w:p>
        </w:tc>
        <w:tc>
          <w:tcPr>
            <w:tcW w:w="899" w:type="dxa"/>
            <w:shd w:val="clear" w:color="auto" w:fill="EDEDED"/>
          </w:tcPr>
          <w:p w14:paraId="11D923BD" w14:textId="77777777" w:rsidR="0046081F" w:rsidRPr="00D60C7C" w:rsidRDefault="0046081F" w:rsidP="0046081F">
            <w:pPr>
              <w:pStyle w:val="TableParagraph"/>
              <w:rPr>
                <w:rFonts w:asciiTheme="minorHAnsi" w:hAnsiTheme="minorHAnsi" w:cstheme="minorHAnsi"/>
                <w:sz w:val="20"/>
                <w:szCs w:val="20"/>
              </w:rPr>
            </w:pPr>
          </w:p>
        </w:tc>
        <w:tc>
          <w:tcPr>
            <w:tcW w:w="2518" w:type="dxa"/>
            <w:shd w:val="clear" w:color="auto" w:fill="EDEDED"/>
          </w:tcPr>
          <w:p w14:paraId="523CC54D" w14:textId="77777777" w:rsidR="0046081F" w:rsidRPr="00D60C7C" w:rsidRDefault="0046081F" w:rsidP="0046081F">
            <w:pPr>
              <w:pStyle w:val="TableParagraph"/>
              <w:rPr>
                <w:rFonts w:asciiTheme="minorHAnsi" w:hAnsiTheme="minorHAnsi" w:cstheme="minorHAnsi"/>
                <w:sz w:val="20"/>
                <w:szCs w:val="20"/>
              </w:rPr>
            </w:pPr>
          </w:p>
        </w:tc>
        <w:tc>
          <w:tcPr>
            <w:tcW w:w="1079" w:type="dxa"/>
            <w:shd w:val="clear" w:color="auto" w:fill="EDEDED"/>
          </w:tcPr>
          <w:p w14:paraId="006A0B4B" w14:textId="77777777" w:rsidR="0046081F" w:rsidRPr="00D60C7C" w:rsidRDefault="0046081F" w:rsidP="0046081F">
            <w:pPr>
              <w:pStyle w:val="TableParagraph"/>
              <w:rPr>
                <w:rFonts w:asciiTheme="minorHAnsi" w:hAnsiTheme="minorHAnsi" w:cstheme="minorHAnsi"/>
                <w:sz w:val="20"/>
                <w:szCs w:val="20"/>
              </w:rPr>
            </w:pPr>
          </w:p>
        </w:tc>
      </w:tr>
      <w:tr w:rsidR="0046081F" w:rsidRPr="00D60C7C" w14:paraId="045F8EF5" w14:textId="77777777" w:rsidTr="00126590">
        <w:trPr>
          <w:trHeight w:val="506"/>
        </w:trPr>
        <w:tc>
          <w:tcPr>
            <w:tcW w:w="14400" w:type="dxa"/>
            <w:gridSpan w:val="6"/>
            <w:shd w:val="clear" w:color="auto" w:fill="EDEDED"/>
            <w:vAlign w:val="center"/>
          </w:tcPr>
          <w:p w14:paraId="54776B63" w14:textId="77777777" w:rsidR="0046081F" w:rsidRPr="00D60C7C" w:rsidRDefault="0046081F" w:rsidP="0046081F">
            <w:pPr>
              <w:pStyle w:val="TableParagraph"/>
              <w:rPr>
                <w:rFonts w:ascii="Times New Roman"/>
                <w:sz w:val="20"/>
                <w:szCs w:val="20"/>
              </w:rPr>
            </w:pPr>
            <w:r w:rsidRPr="00D60C7C">
              <w:rPr>
                <w:b/>
                <w:sz w:val="20"/>
                <w:szCs w:val="20"/>
              </w:rPr>
              <w:t>Additional Comments:</w:t>
            </w:r>
          </w:p>
        </w:tc>
      </w:tr>
      <w:tr w:rsidR="00567ACC" w:rsidRPr="00D60C7C" w14:paraId="33905B42" w14:textId="77777777" w:rsidTr="00126590">
        <w:trPr>
          <w:trHeight w:val="506"/>
        </w:trPr>
        <w:tc>
          <w:tcPr>
            <w:tcW w:w="14400" w:type="dxa"/>
            <w:gridSpan w:val="6"/>
            <w:shd w:val="clear" w:color="auto" w:fill="FFF2CC" w:themeFill="accent4" w:themeFillTint="33"/>
            <w:vAlign w:val="center"/>
          </w:tcPr>
          <w:p w14:paraId="386E0B90" w14:textId="77777777" w:rsidR="00567ACC" w:rsidRPr="00D60C7C" w:rsidRDefault="00567ACC" w:rsidP="00567ACC">
            <w:pPr>
              <w:pStyle w:val="TableParagraph"/>
              <w:spacing w:before="71"/>
              <w:ind w:left="85" w:right="72"/>
              <w:jc w:val="center"/>
              <w:rPr>
                <w:b/>
              </w:rPr>
            </w:pPr>
            <w:r w:rsidRPr="00D60C7C">
              <w:rPr>
                <w:b/>
              </w:rPr>
              <w:t>Project Administration Expectation #7:</w:t>
            </w:r>
          </w:p>
          <w:p w14:paraId="7D6F5803" w14:textId="70BE6B33" w:rsidR="00567ACC" w:rsidRPr="00D60C7C" w:rsidRDefault="00567ACC" w:rsidP="00567ACC">
            <w:pPr>
              <w:pStyle w:val="TableParagraph"/>
              <w:rPr>
                <w:b/>
                <w:sz w:val="18"/>
                <w:szCs w:val="18"/>
              </w:rPr>
            </w:pPr>
            <w:r w:rsidRPr="00D60C7C">
              <w:t>Provide that family planning medical services will be performed under the direction of a clinical services provider (CSP). The CSP’s direction must be within their scope of practice and allowable under State law, and with special training or experience in family planning. CSPs include physicians, physician assistants, nurse practitioners, certified nurse midwives, and registered nurses with an expanded scope of practice who are trained and permitted by state-specific regulations to perform all aspects of the user (male and female) physical assessments recommended for contraceptive, related preventive health, and basic infertility care. (42 CFR § 59.5(b)(6) and 42 CFR § 59.2)</w:t>
            </w:r>
          </w:p>
        </w:tc>
      </w:tr>
      <w:tr w:rsidR="00567ACC" w:rsidRPr="00D60C7C" w14:paraId="4B1E4A90" w14:textId="77777777" w:rsidTr="00126590">
        <w:trPr>
          <w:trHeight w:val="506"/>
        </w:trPr>
        <w:tc>
          <w:tcPr>
            <w:tcW w:w="14400" w:type="dxa"/>
            <w:gridSpan w:val="6"/>
            <w:shd w:val="clear" w:color="auto" w:fill="FFF2CC" w:themeFill="accent4" w:themeFillTint="33"/>
            <w:vAlign w:val="center"/>
          </w:tcPr>
          <w:p w14:paraId="468A8507" w14:textId="73231947" w:rsidR="00567ACC" w:rsidRPr="00D60C7C" w:rsidRDefault="00567ACC" w:rsidP="0046081F">
            <w:pPr>
              <w:pStyle w:val="TableParagraph"/>
              <w:rPr>
                <w:b/>
                <w:sz w:val="18"/>
                <w:szCs w:val="18"/>
              </w:rPr>
            </w:pPr>
            <w:r w:rsidRPr="00D60C7C">
              <w:rPr>
                <w:b/>
                <w:color w:val="0070C0"/>
                <w:w w:val="105"/>
              </w:rPr>
              <w:t>*NOTE: This expectation will be reviewed under the Provisions of High-Quality Family Planning Services category, Expectation #10.</w:t>
            </w:r>
          </w:p>
        </w:tc>
      </w:tr>
      <w:tr w:rsidR="00567ACC" w:rsidRPr="00D60C7C" w14:paraId="413884E3" w14:textId="77777777" w:rsidTr="007A0BDF">
        <w:trPr>
          <w:trHeight w:val="506"/>
        </w:trPr>
        <w:tc>
          <w:tcPr>
            <w:tcW w:w="14400" w:type="dxa"/>
            <w:gridSpan w:val="6"/>
            <w:tcBorders>
              <w:bottom w:val="single" w:sz="4" w:space="0" w:color="000000"/>
            </w:tcBorders>
            <w:shd w:val="clear" w:color="auto" w:fill="FFF2CC" w:themeFill="accent4" w:themeFillTint="33"/>
            <w:vAlign w:val="center"/>
          </w:tcPr>
          <w:p w14:paraId="3E722535" w14:textId="77777777" w:rsidR="00567ACC" w:rsidRPr="00D60C7C" w:rsidRDefault="00567ACC" w:rsidP="00567ACC">
            <w:pPr>
              <w:pStyle w:val="TableParagraph"/>
              <w:spacing w:before="1"/>
              <w:ind w:left="85" w:right="72"/>
              <w:jc w:val="center"/>
              <w:rPr>
                <w:b/>
              </w:rPr>
            </w:pPr>
            <w:r w:rsidRPr="00D60C7C">
              <w:rPr>
                <w:b/>
              </w:rPr>
              <w:t>Project Administration Expectation #8:</w:t>
            </w:r>
          </w:p>
          <w:p w14:paraId="714A0F44" w14:textId="3C0A465C" w:rsidR="00567ACC" w:rsidRPr="00D60C7C" w:rsidRDefault="00567ACC" w:rsidP="00567ACC">
            <w:pPr>
              <w:pStyle w:val="TableParagraph"/>
              <w:rPr>
                <w:b/>
                <w:color w:val="0070C0"/>
                <w:w w:val="105"/>
              </w:rPr>
            </w:pPr>
            <w:r w:rsidRPr="00D60C7C">
              <w:t xml:space="preserve">Provide, to the maximum feasible extent, an opportunity for participation in the development, implementation, and evaluation of the project by </w:t>
            </w:r>
            <w:proofErr w:type="gramStart"/>
            <w:r w:rsidRPr="00D60C7C">
              <w:t>persons</w:t>
            </w:r>
            <w:proofErr w:type="gramEnd"/>
            <w:r w:rsidRPr="00D60C7C">
              <w:t xml:space="preserve"> broadly representative of all significant elements of the population to be served, and by others in the community knowledgeable about the community’s needs for family planning services. (42 CFR § 59.5(b)(10))</w:t>
            </w:r>
          </w:p>
        </w:tc>
      </w:tr>
      <w:tr w:rsidR="00567ACC" w:rsidRPr="00D60C7C" w14:paraId="6D6A6513" w14:textId="77777777" w:rsidTr="007A0BDF">
        <w:trPr>
          <w:trHeight w:val="506"/>
        </w:trPr>
        <w:tc>
          <w:tcPr>
            <w:tcW w:w="14400" w:type="dxa"/>
            <w:gridSpan w:val="6"/>
            <w:tcBorders>
              <w:bottom w:val="single" w:sz="4" w:space="0" w:color="auto"/>
            </w:tcBorders>
            <w:shd w:val="clear" w:color="auto" w:fill="FFF2CC" w:themeFill="accent4" w:themeFillTint="33"/>
            <w:vAlign w:val="center"/>
          </w:tcPr>
          <w:p w14:paraId="34A0C600" w14:textId="77777777" w:rsidR="00567ACC" w:rsidRPr="00D60C7C" w:rsidRDefault="00567ACC" w:rsidP="00567ACC">
            <w:pPr>
              <w:pStyle w:val="TableParagraph"/>
              <w:spacing w:before="2"/>
              <w:rPr>
                <w:rFonts w:ascii="Times New Roman"/>
              </w:rPr>
            </w:pPr>
          </w:p>
          <w:p w14:paraId="588B272A" w14:textId="16D8C96A" w:rsidR="00567ACC" w:rsidRPr="00D60C7C" w:rsidRDefault="00567ACC" w:rsidP="00567ACC">
            <w:pPr>
              <w:pStyle w:val="TableParagraph"/>
              <w:rPr>
                <w:b/>
                <w:color w:val="0070C0"/>
                <w:w w:val="105"/>
              </w:rPr>
            </w:pPr>
            <w:r w:rsidRPr="00D60C7C">
              <w:rPr>
                <w:b/>
                <w:color w:val="0070C0"/>
                <w:w w:val="105"/>
              </w:rPr>
              <w:t>*NOTE: This expectation will be reviewed under the Community, Education, Participation, and Engagement category, Expectation #1 and #2.</w:t>
            </w:r>
          </w:p>
        </w:tc>
      </w:tr>
      <w:tr w:rsidR="007A0BDF" w:rsidRPr="00D60C7C" w14:paraId="48DFC8A8" w14:textId="77777777" w:rsidTr="007A0BDF">
        <w:trPr>
          <w:trHeight w:val="2033"/>
        </w:trPr>
        <w:tc>
          <w:tcPr>
            <w:tcW w:w="14400" w:type="dxa"/>
            <w:gridSpan w:val="6"/>
            <w:tcBorders>
              <w:top w:val="single" w:sz="4" w:space="0" w:color="auto"/>
              <w:left w:val="nil"/>
              <w:bottom w:val="single" w:sz="4" w:space="0" w:color="auto"/>
              <w:right w:val="nil"/>
            </w:tcBorders>
            <w:shd w:val="clear" w:color="auto" w:fill="auto"/>
            <w:vAlign w:val="center"/>
          </w:tcPr>
          <w:p w14:paraId="3224CD2B" w14:textId="77777777" w:rsidR="007A0BDF" w:rsidRPr="00D60C7C" w:rsidRDefault="007A0BDF" w:rsidP="00567ACC">
            <w:pPr>
              <w:pStyle w:val="TableParagraph"/>
              <w:spacing w:before="2"/>
              <w:rPr>
                <w:rFonts w:ascii="Times New Roman"/>
              </w:rPr>
            </w:pPr>
          </w:p>
        </w:tc>
      </w:tr>
      <w:tr w:rsidR="00567ACC" w:rsidRPr="00D60C7C" w14:paraId="11477CD3" w14:textId="77777777" w:rsidTr="007A0BDF">
        <w:trPr>
          <w:trHeight w:val="585"/>
        </w:trPr>
        <w:tc>
          <w:tcPr>
            <w:tcW w:w="14400" w:type="dxa"/>
            <w:gridSpan w:val="6"/>
            <w:tcBorders>
              <w:top w:val="single" w:sz="4" w:space="0" w:color="auto"/>
            </w:tcBorders>
            <w:shd w:val="clear" w:color="auto" w:fill="FFF2CC"/>
          </w:tcPr>
          <w:p w14:paraId="72CB9006" w14:textId="77777777" w:rsidR="00567ACC" w:rsidRPr="00D60C7C" w:rsidRDefault="00567ACC" w:rsidP="00EA06F8">
            <w:pPr>
              <w:pStyle w:val="TableParagraph"/>
              <w:rPr>
                <w:rFonts w:ascii="Times New Roman"/>
                <w:sz w:val="8"/>
              </w:rPr>
            </w:pPr>
          </w:p>
          <w:p w14:paraId="49B703FE" w14:textId="77777777" w:rsidR="00567ACC" w:rsidRPr="00D60C7C" w:rsidRDefault="00567ACC" w:rsidP="00567ACC">
            <w:pPr>
              <w:pStyle w:val="TableParagraph"/>
              <w:spacing w:before="25"/>
              <w:ind w:left="87" w:right="77"/>
              <w:jc w:val="center"/>
              <w:rPr>
                <w:b/>
              </w:rPr>
            </w:pPr>
            <w:r w:rsidRPr="00D60C7C">
              <w:rPr>
                <w:b/>
              </w:rPr>
              <w:t>Project Administration Expectation #9:</w:t>
            </w:r>
          </w:p>
          <w:p w14:paraId="563A2FC5" w14:textId="0D20F3C7" w:rsidR="00567ACC" w:rsidRPr="00D60C7C" w:rsidRDefault="00567ACC" w:rsidP="00567ACC">
            <w:pPr>
              <w:pStyle w:val="TableParagraph"/>
              <w:spacing w:before="1"/>
              <w:ind w:left="87" w:right="77"/>
              <w:rPr>
                <w:sz w:val="10"/>
              </w:rPr>
            </w:pPr>
            <w:r w:rsidRPr="00D60C7C">
              <w:t>Ensure that all information as to personal facts and circumstances obtained by the project staff about individuals receiving services must be held confidential and must not be disclosed without the individual’s documented consent, except as may be necessary to provide services to the patient or as required by law, with appropriate safeguards for confidentiality. Information may otherwise be disclosed only in summary, statistical, or other form that does not identify the individual. Reasonable efforts to collect charges without jeopardizing client confidentiality must be made. Recipients must inform the client of any potential for disclosure of their confidential health information to policyholders where the policyholder is someone other than the client. (42 CFR § 59.10(a))</w:t>
            </w:r>
          </w:p>
        </w:tc>
      </w:tr>
      <w:tr w:rsidR="00567ACC" w:rsidRPr="00D60C7C" w14:paraId="4B2A6008" w14:textId="77777777" w:rsidTr="00D10369">
        <w:trPr>
          <w:trHeight w:val="512"/>
        </w:trPr>
        <w:tc>
          <w:tcPr>
            <w:tcW w:w="883" w:type="dxa"/>
            <w:shd w:val="clear" w:color="auto" w:fill="D9E1F2"/>
            <w:vAlign w:val="center"/>
          </w:tcPr>
          <w:p w14:paraId="7E8C5F79" w14:textId="77777777" w:rsidR="00567ACC" w:rsidRPr="00D60C7C" w:rsidRDefault="00567ACC"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6A37A754" w14:textId="77777777" w:rsidR="00567ACC" w:rsidRPr="00D60C7C" w:rsidRDefault="00567ACC"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741B43D0" w14:textId="77777777" w:rsidR="00567ACC" w:rsidRPr="00D60C7C" w:rsidRDefault="00567ACC"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55057DE5" w14:textId="77777777" w:rsidR="00567ACC" w:rsidRPr="00D60C7C" w:rsidRDefault="00567ACC" w:rsidP="00EA06F8">
            <w:pPr>
              <w:pStyle w:val="TableParagraph"/>
              <w:spacing w:line="259" w:lineRule="auto"/>
              <w:ind w:right="18"/>
              <w:jc w:val="center"/>
              <w:rPr>
                <w:b/>
                <w:bCs/>
                <w:sz w:val="20"/>
                <w:szCs w:val="20"/>
              </w:rPr>
            </w:pPr>
            <w:r w:rsidRPr="00D60C7C">
              <w:rPr>
                <w:b/>
                <w:bCs/>
                <w:sz w:val="20"/>
                <w:szCs w:val="20"/>
              </w:rPr>
              <w:t xml:space="preserve">Met/ Not </w:t>
            </w:r>
            <w:r w:rsidRPr="00D60C7C">
              <w:rPr>
                <w:b/>
                <w:bCs/>
                <w:sz w:val="20"/>
                <w:szCs w:val="20"/>
              </w:rPr>
              <w:lastRenderedPageBreak/>
              <w:t>Met</w:t>
            </w:r>
          </w:p>
        </w:tc>
        <w:tc>
          <w:tcPr>
            <w:tcW w:w="2518" w:type="dxa"/>
            <w:shd w:val="clear" w:color="auto" w:fill="F2F2F2"/>
          </w:tcPr>
          <w:p w14:paraId="4EBB936E" w14:textId="77777777" w:rsidR="00567ACC" w:rsidRPr="00D60C7C" w:rsidRDefault="00567ACC"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lastRenderedPageBreak/>
              <w:t>Comments</w:t>
            </w:r>
          </w:p>
        </w:tc>
        <w:tc>
          <w:tcPr>
            <w:tcW w:w="1079" w:type="dxa"/>
            <w:shd w:val="clear" w:color="auto" w:fill="F2F2F2"/>
          </w:tcPr>
          <w:p w14:paraId="0D13C99E" w14:textId="77777777" w:rsidR="00567ACC" w:rsidRPr="00D60C7C" w:rsidRDefault="00567ACC" w:rsidP="00EA06F8">
            <w:pPr>
              <w:pStyle w:val="TableParagraph"/>
              <w:spacing w:line="259" w:lineRule="auto"/>
              <w:ind w:left="180" w:hanging="90"/>
              <w:rPr>
                <w:b/>
                <w:bCs/>
                <w:sz w:val="20"/>
                <w:szCs w:val="20"/>
              </w:rPr>
            </w:pPr>
            <w:r w:rsidRPr="00D60C7C">
              <w:rPr>
                <w:b/>
                <w:bCs/>
                <w:sz w:val="20"/>
                <w:szCs w:val="20"/>
              </w:rPr>
              <w:t xml:space="preserve">√ RNC Use </w:t>
            </w:r>
            <w:r w:rsidRPr="00D60C7C">
              <w:rPr>
                <w:b/>
                <w:bCs/>
                <w:sz w:val="20"/>
                <w:szCs w:val="20"/>
              </w:rPr>
              <w:lastRenderedPageBreak/>
              <w:t>Only</w:t>
            </w:r>
          </w:p>
        </w:tc>
      </w:tr>
      <w:tr w:rsidR="00567ACC" w:rsidRPr="00D60C7C" w14:paraId="11AC9930" w14:textId="77777777" w:rsidTr="00D10369">
        <w:trPr>
          <w:trHeight w:val="1403"/>
        </w:trPr>
        <w:tc>
          <w:tcPr>
            <w:tcW w:w="883" w:type="dxa"/>
            <w:tcBorders>
              <w:bottom w:val="single" w:sz="4" w:space="0" w:color="000000"/>
            </w:tcBorders>
            <w:shd w:val="clear" w:color="auto" w:fill="D9E1F2"/>
            <w:vAlign w:val="center"/>
          </w:tcPr>
          <w:p w14:paraId="33B2DE23" w14:textId="0DB13128" w:rsidR="00567ACC" w:rsidRPr="00D60C7C" w:rsidRDefault="00567ACC" w:rsidP="00EA06F8">
            <w:pPr>
              <w:pStyle w:val="TableParagraph"/>
              <w:spacing w:before="92"/>
              <w:jc w:val="center"/>
              <w:rPr>
                <w:b/>
              </w:rPr>
            </w:pPr>
            <w:r w:rsidRPr="00D60C7C">
              <w:rPr>
                <w:b/>
                <w:color w:val="7030A0"/>
              </w:rPr>
              <w:lastRenderedPageBreak/>
              <w:t>A</w:t>
            </w:r>
            <w:r w:rsidRPr="00D60C7C">
              <w:rPr>
                <w:b/>
              </w:rPr>
              <w:t xml:space="preserve">, </w:t>
            </w:r>
            <w:r w:rsidRPr="00D60C7C">
              <w:rPr>
                <w:b/>
                <w:color w:val="009242"/>
              </w:rPr>
              <w:t>F</w:t>
            </w:r>
          </w:p>
        </w:tc>
        <w:tc>
          <w:tcPr>
            <w:tcW w:w="4781" w:type="dxa"/>
            <w:tcBorders>
              <w:bottom w:val="single" w:sz="4" w:space="0" w:color="000000"/>
            </w:tcBorders>
            <w:shd w:val="clear" w:color="auto" w:fill="D9E1F2"/>
          </w:tcPr>
          <w:p w14:paraId="58CFD38C" w14:textId="175B5B6C" w:rsidR="00567ACC" w:rsidRPr="00D60C7C" w:rsidRDefault="00567ACC" w:rsidP="000E5B27">
            <w:pPr>
              <w:pStyle w:val="TableParagraph"/>
              <w:numPr>
                <w:ilvl w:val="0"/>
                <w:numId w:val="3"/>
              </w:numPr>
              <w:spacing w:line="259" w:lineRule="auto"/>
              <w:ind w:left="555" w:right="144"/>
            </w:pPr>
            <w:r w:rsidRPr="00D60C7C">
              <w:t>Documentation of staff HIPAA training</w:t>
            </w:r>
            <w:r w:rsidR="005F20A0" w:rsidRPr="00D60C7C">
              <w:t xml:space="preserve"> per agency policy</w:t>
            </w:r>
            <w:r w:rsidRPr="00D60C7C">
              <w:t>.</w:t>
            </w:r>
          </w:p>
          <w:p w14:paraId="37F38A63" w14:textId="77777777" w:rsidR="00567ACC" w:rsidRPr="00D60C7C" w:rsidRDefault="00567ACC" w:rsidP="000E5B27">
            <w:pPr>
              <w:pStyle w:val="TableParagraph"/>
              <w:numPr>
                <w:ilvl w:val="0"/>
                <w:numId w:val="3"/>
              </w:numPr>
              <w:spacing w:before="1" w:line="259" w:lineRule="auto"/>
              <w:ind w:left="555" w:right="207"/>
            </w:pPr>
            <w:r w:rsidRPr="00D60C7C">
              <w:t>Policies and procedures describe safeguards in place within the health records system(s) to ensure adequate privacy, security, and appropriate access to personal health information.</w:t>
            </w:r>
          </w:p>
          <w:p w14:paraId="1510BA5B" w14:textId="77777777" w:rsidR="00567ACC" w:rsidRPr="00D60C7C" w:rsidRDefault="00567ACC" w:rsidP="000E5B27">
            <w:pPr>
              <w:pStyle w:val="TableParagraph"/>
              <w:numPr>
                <w:ilvl w:val="0"/>
                <w:numId w:val="3"/>
              </w:numPr>
              <w:spacing w:before="1" w:line="259" w:lineRule="auto"/>
              <w:ind w:left="555" w:right="55"/>
            </w:pPr>
            <w:r w:rsidRPr="00D60C7C">
              <w:t>Policies and procedures describe a process for providing HIPAA privacy to clients and collecting signed forms as</w:t>
            </w:r>
            <w:r w:rsidRPr="00D60C7C">
              <w:rPr>
                <w:spacing w:val="2"/>
              </w:rPr>
              <w:t xml:space="preserve"> </w:t>
            </w:r>
            <w:r w:rsidRPr="00D60C7C">
              <w:t>required.</w:t>
            </w:r>
          </w:p>
          <w:p w14:paraId="3DC9E5FD" w14:textId="60447F9A" w:rsidR="00567ACC" w:rsidRPr="00D60C7C" w:rsidRDefault="00567ACC" w:rsidP="000E5B27">
            <w:pPr>
              <w:pStyle w:val="TableParagraph"/>
              <w:numPr>
                <w:ilvl w:val="0"/>
                <w:numId w:val="3"/>
              </w:numPr>
              <w:spacing w:line="259" w:lineRule="auto"/>
              <w:ind w:left="555" w:right="147"/>
            </w:pPr>
            <w:r w:rsidRPr="00D60C7C">
              <w:t>General consent forms state that services will be provided in a confidential manner and note any limitations that may apply.</w:t>
            </w:r>
          </w:p>
          <w:p w14:paraId="409B1510" w14:textId="77777777" w:rsidR="00567ACC" w:rsidRPr="00D60C7C" w:rsidRDefault="00567ACC" w:rsidP="000E5B27">
            <w:pPr>
              <w:pStyle w:val="TableParagraph"/>
              <w:numPr>
                <w:ilvl w:val="0"/>
                <w:numId w:val="3"/>
              </w:numPr>
              <w:spacing w:before="1" w:line="259" w:lineRule="auto"/>
              <w:ind w:left="555" w:right="316"/>
            </w:pPr>
            <w:r w:rsidRPr="00D60C7C">
              <w:t xml:space="preserve">Client education materials note that </w:t>
            </w:r>
            <w:proofErr w:type="gramStart"/>
            <w:r w:rsidRPr="00D60C7C">
              <w:t>client’s</w:t>
            </w:r>
            <w:proofErr w:type="gramEnd"/>
            <w:r w:rsidRPr="00D60C7C">
              <w:t xml:space="preserve"> right to confidential services </w:t>
            </w:r>
            <w:proofErr w:type="gramStart"/>
            <w:r w:rsidRPr="00D60C7C">
              <w:t>is</w:t>
            </w:r>
            <w:proofErr w:type="gramEnd"/>
            <w:r w:rsidRPr="00D60C7C">
              <w:t xml:space="preserve"> available to</w:t>
            </w:r>
            <w:r w:rsidRPr="00D60C7C">
              <w:rPr>
                <w:spacing w:val="1"/>
              </w:rPr>
              <w:t xml:space="preserve"> </w:t>
            </w:r>
            <w:r w:rsidRPr="00D60C7C">
              <w:t>clients.</w:t>
            </w:r>
          </w:p>
          <w:p w14:paraId="7000A646" w14:textId="778B1ABD" w:rsidR="00057A8D" w:rsidRPr="00D60C7C" w:rsidRDefault="00057A8D" w:rsidP="000E5B27">
            <w:pPr>
              <w:pStyle w:val="TableParagraph"/>
              <w:numPr>
                <w:ilvl w:val="0"/>
                <w:numId w:val="3"/>
              </w:numPr>
              <w:spacing w:before="1" w:line="259" w:lineRule="auto"/>
              <w:ind w:left="555" w:right="316"/>
            </w:pPr>
            <w:r w:rsidRPr="00D60C7C">
              <w:t xml:space="preserve">Third party billing is processed in a manner that does not breach client </w:t>
            </w:r>
            <w:r w:rsidR="000E40EA" w:rsidRPr="00D60C7C">
              <w:t>confidentiality</w:t>
            </w:r>
          </w:p>
        </w:tc>
        <w:tc>
          <w:tcPr>
            <w:tcW w:w="4240" w:type="dxa"/>
            <w:tcBorders>
              <w:bottom w:val="single" w:sz="4" w:space="0" w:color="000000"/>
            </w:tcBorders>
            <w:shd w:val="clear" w:color="auto" w:fill="EDEDED"/>
          </w:tcPr>
          <w:p w14:paraId="63F7C928" w14:textId="41898B46" w:rsidR="00567ACC" w:rsidRPr="00D60C7C" w:rsidRDefault="00567ACC" w:rsidP="00EA06F8">
            <w:pPr>
              <w:pStyle w:val="TableParagraph"/>
              <w:rPr>
                <w:rFonts w:asciiTheme="minorHAnsi" w:hAnsiTheme="minorHAnsi" w:cstheme="minorHAnsi"/>
              </w:rPr>
            </w:pPr>
          </w:p>
        </w:tc>
        <w:tc>
          <w:tcPr>
            <w:tcW w:w="899" w:type="dxa"/>
            <w:tcBorders>
              <w:bottom w:val="single" w:sz="4" w:space="0" w:color="000000"/>
            </w:tcBorders>
            <w:shd w:val="clear" w:color="auto" w:fill="EDEDED"/>
          </w:tcPr>
          <w:p w14:paraId="33ECFBF1" w14:textId="77777777" w:rsidR="00567ACC" w:rsidRPr="00D60C7C" w:rsidRDefault="00567ACC" w:rsidP="00EA06F8">
            <w:pPr>
              <w:pStyle w:val="TableParagraph"/>
              <w:rPr>
                <w:rFonts w:asciiTheme="minorHAnsi" w:hAnsiTheme="minorHAnsi" w:cstheme="minorHAnsi"/>
              </w:rPr>
            </w:pPr>
          </w:p>
        </w:tc>
        <w:tc>
          <w:tcPr>
            <w:tcW w:w="2518" w:type="dxa"/>
            <w:tcBorders>
              <w:bottom w:val="single" w:sz="4" w:space="0" w:color="000000"/>
            </w:tcBorders>
            <w:shd w:val="clear" w:color="auto" w:fill="EDEDED"/>
          </w:tcPr>
          <w:p w14:paraId="258A226C" w14:textId="77777777" w:rsidR="00567ACC" w:rsidRPr="00D60C7C" w:rsidRDefault="00567ACC" w:rsidP="00EA06F8">
            <w:pPr>
              <w:pStyle w:val="TableParagraph"/>
              <w:rPr>
                <w:rFonts w:asciiTheme="minorHAnsi" w:hAnsiTheme="minorHAnsi" w:cstheme="minorHAnsi"/>
              </w:rPr>
            </w:pPr>
          </w:p>
        </w:tc>
        <w:tc>
          <w:tcPr>
            <w:tcW w:w="1079" w:type="dxa"/>
            <w:tcBorders>
              <w:bottom w:val="single" w:sz="4" w:space="0" w:color="000000"/>
            </w:tcBorders>
            <w:shd w:val="clear" w:color="auto" w:fill="EDEDED"/>
          </w:tcPr>
          <w:p w14:paraId="3F5742DB" w14:textId="77777777" w:rsidR="00567ACC" w:rsidRPr="00D60C7C" w:rsidRDefault="00567ACC" w:rsidP="00EA06F8">
            <w:pPr>
              <w:pStyle w:val="TableParagraph"/>
              <w:rPr>
                <w:rFonts w:asciiTheme="minorHAnsi" w:hAnsiTheme="minorHAnsi" w:cstheme="minorHAnsi"/>
              </w:rPr>
            </w:pPr>
          </w:p>
        </w:tc>
      </w:tr>
      <w:tr w:rsidR="00567ACC" w:rsidRPr="00D60C7C" w14:paraId="5AC34BC8" w14:textId="77777777" w:rsidTr="00126590">
        <w:trPr>
          <w:trHeight w:val="506"/>
        </w:trPr>
        <w:tc>
          <w:tcPr>
            <w:tcW w:w="14400" w:type="dxa"/>
            <w:gridSpan w:val="6"/>
            <w:tcBorders>
              <w:bottom w:val="single" w:sz="4" w:space="0" w:color="auto"/>
            </w:tcBorders>
            <w:shd w:val="clear" w:color="auto" w:fill="EDEDED"/>
            <w:vAlign w:val="center"/>
          </w:tcPr>
          <w:p w14:paraId="257D80CF" w14:textId="6A2E3A20" w:rsidR="00567ACC" w:rsidRPr="00D60C7C" w:rsidRDefault="00567ACC" w:rsidP="00EA06F8">
            <w:pPr>
              <w:pStyle w:val="TableParagraph"/>
              <w:rPr>
                <w:rFonts w:ascii="Times New Roman"/>
                <w:sz w:val="20"/>
                <w:szCs w:val="20"/>
              </w:rPr>
            </w:pPr>
            <w:r w:rsidRPr="00D60C7C">
              <w:rPr>
                <w:b/>
                <w:sz w:val="20"/>
                <w:szCs w:val="20"/>
              </w:rPr>
              <w:t>Additional Comments, Best Practice Suggestions:</w:t>
            </w:r>
            <w:r w:rsidR="00057A8D" w:rsidRPr="00D60C7C">
              <w:rPr>
                <w:b/>
                <w:sz w:val="20"/>
                <w:szCs w:val="20"/>
              </w:rPr>
              <w:t xml:space="preserve">  </w:t>
            </w:r>
          </w:p>
        </w:tc>
      </w:tr>
      <w:tr w:rsidR="00B27A17" w:rsidRPr="00D60C7C" w14:paraId="719F9822" w14:textId="77777777" w:rsidTr="00126590">
        <w:trPr>
          <w:trHeight w:val="2168"/>
        </w:trPr>
        <w:tc>
          <w:tcPr>
            <w:tcW w:w="14400" w:type="dxa"/>
            <w:gridSpan w:val="6"/>
            <w:tcBorders>
              <w:top w:val="single" w:sz="4" w:space="0" w:color="auto"/>
              <w:left w:val="nil"/>
              <w:bottom w:val="single" w:sz="4" w:space="0" w:color="auto"/>
              <w:right w:val="nil"/>
            </w:tcBorders>
            <w:shd w:val="clear" w:color="auto" w:fill="auto"/>
            <w:vAlign w:val="center"/>
          </w:tcPr>
          <w:p w14:paraId="79FCC85D" w14:textId="77777777" w:rsidR="00B27A17" w:rsidRPr="00D60C7C" w:rsidRDefault="00B27A17" w:rsidP="00EA06F8">
            <w:pPr>
              <w:pStyle w:val="TableParagraph"/>
              <w:rPr>
                <w:b/>
                <w:sz w:val="20"/>
                <w:szCs w:val="20"/>
              </w:rPr>
            </w:pPr>
          </w:p>
        </w:tc>
      </w:tr>
      <w:tr w:rsidR="00567ACC" w:rsidRPr="00D60C7C" w14:paraId="03D9B609" w14:textId="77777777" w:rsidTr="00126590">
        <w:trPr>
          <w:trHeight w:val="585"/>
        </w:trPr>
        <w:tc>
          <w:tcPr>
            <w:tcW w:w="14400" w:type="dxa"/>
            <w:gridSpan w:val="6"/>
            <w:tcBorders>
              <w:top w:val="single" w:sz="4" w:space="0" w:color="auto"/>
            </w:tcBorders>
            <w:shd w:val="clear" w:color="auto" w:fill="FFF2CC"/>
            <w:vAlign w:val="center"/>
          </w:tcPr>
          <w:p w14:paraId="113F158B" w14:textId="77777777" w:rsidR="00567ACC" w:rsidRPr="00D60C7C" w:rsidRDefault="00567ACC" w:rsidP="00EA06F8">
            <w:pPr>
              <w:pStyle w:val="TableParagraph"/>
              <w:jc w:val="center"/>
              <w:rPr>
                <w:rFonts w:ascii="Times New Roman"/>
                <w:sz w:val="8"/>
              </w:rPr>
            </w:pPr>
            <w:bookmarkStart w:id="8" w:name="_Hlk133388597"/>
          </w:p>
          <w:p w14:paraId="1C32ED0C" w14:textId="77777777" w:rsidR="00567ACC" w:rsidRPr="00D60C7C" w:rsidRDefault="00567ACC" w:rsidP="00567ACC">
            <w:pPr>
              <w:spacing w:after="0"/>
              <w:ind w:left="254" w:right="246"/>
              <w:jc w:val="center"/>
              <w:rPr>
                <w:b/>
              </w:rPr>
            </w:pPr>
            <w:r w:rsidRPr="00D60C7C">
              <w:rPr>
                <w:b/>
              </w:rPr>
              <w:t>Project Administration Expectation #10:</w:t>
            </w:r>
          </w:p>
          <w:p w14:paraId="139F70EC" w14:textId="2E8DB248" w:rsidR="00567ACC" w:rsidRPr="00D60C7C" w:rsidRDefault="00567ACC" w:rsidP="00100AD4">
            <w:pPr>
              <w:spacing w:after="0"/>
              <w:ind w:left="254" w:right="246"/>
              <w:rPr>
                <w:rFonts w:ascii="Times New Roman"/>
              </w:rPr>
            </w:pPr>
            <w:r w:rsidRPr="00D60C7C">
              <w:t>Develop plans and strategies for implementing family planning services in ways that make services as accessible as possible for clients. (OPA Program Priority, as set out in PA-FPH-22-001 NOFO and the FY 202</w:t>
            </w:r>
            <w:r w:rsidR="0097414C" w:rsidRPr="00D60C7C">
              <w:t>5</w:t>
            </w:r>
            <w:r w:rsidRPr="00D60C7C">
              <w:t xml:space="preserve"> NOA Special Terms and Requirements)</w:t>
            </w:r>
          </w:p>
          <w:p w14:paraId="3BDF62AF" w14:textId="5DAF653B" w:rsidR="00567ACC" w:rsidRPr="00D60C7C" w:rsidRDefault="00567ACC" w:rsidP="00EA06F8">
            <w:pPr>
              <w:pStyle w:val="TableParagraph"/>
              <w:spacing w:before="1"/>
              <w:ind w:left="87" w:right="77"/>
              <w:jc w:val="center"/>
              <w:rPr>
                <w:sz w:val="10"/>
              </w:rPr>
            </w:pPr>
          </w:p>
        </w:tc>
      </w:tr>
      <w:tr w:rsidR="00567ACC" w:rsidRPr="00D60C7C" w14:paraId="3E59CB42" w14:textId="77777777" w:rsidTr="00D10369">
        <w:trPr>
          <w:trHeight w:val="506"/>
        </w:trPr>
        <w:tc>
          <w:tcPr>
            <w:tcW w:w="883" w:type="dxa"/>
            <w:shd w:val="clear" w:color="auto" w:fill="D9E1F2"/>
            <w:vAlign w:val="center"/>
          </w:tcPr>
          <w:p w14:paraId="52291E4E" w14:textId="77777777" w:rsidR="00567ACC" w:rsidRPr="00D60C7C" w:rsidRDefault="00567ACC"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0E7C8888" w14:textId="77777777" w:rsidR="00567ACC" w:rsidRPr="00D60C7C" w:rsidRDefault="00567ACC"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5A8E75FD" w14:textId="77777777" w:rsidR="00567ACC" w:rsidRPr="00D60C7C" w:rsidRDefault="00567ACC"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265147AC" w14:textId="77777777" w:rsidR="00567ACC" w:rsidRPr="00D60C7C" w:rsidRDefault="00567ACC"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17376662" w14:textId="77777777" w:rsidR="00567ACC" w:rsidRPr="00D60C7C" w:rsidRDefault="00567ACC"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435F695C" w14:textId="77777777" w:rsidR="00567ACC" w:rsidRPr="00D60C7C" w:rsidRDefault="00567ACC" w:rsidP="00EA06F8">
            <w:pPr>
              <w:pStyle w:val="TableParagraph"/>
              <w:spacing w:line="259" w:lineRule="auto"/>
              <w:ind w:left="180" w:hanging="90"/>
              <w:rPr>
                <w:b/>
                <w:bCs/>
                <w:sz w:val="20"/>
                <w:szCs w:val="20"/>
              </w:rPr>
            </w:pPr>
            <w:r w:rsidRPr="00D60C7C">
              <w:rPr>
                <w:b/>
                <w:bCs/>
                <w:sz w:val="20"/>
                <w:szCs w:val="20"/>
              </w:rPr>
              <w:t>√ RNC Use Only</w:t>
            </w:r>
          </w:p>
        </w:tc>
      </w:tr>
      <w:tr w:rsidR="00567ACC" w:rsidRPr="00D60C7C" w14:paraId="2F9C424D" w14:textId="77777777" w:rsidTr="00D10369">
        <w:trPr>
          <w:trHeight w:val="890"/>
        </w:trPr>
        <w:tc>
          <w:tcPr>
            <w:tcW w:w="883" w:type="dxa"/>
            <w:shd w:val="clear" w:color="auto" w:fill="D9E1F2"/>
            <w:vAlign w:val="center"/>
          </w:tcPr>
          <w:p w14:paraId="15D77ED7" w14:textId="77777777" w:rsidR="00567ACC" w:rsidRPr="00D60C7C" w:rsidRDefault="00567ACC" w:rsidP="00EA06F8">
            <w:pPr>
              <w:pStyle w:val="TableParagraph"/>
              <w:spacing w:before="92"/>
              <w:jc w:val="center"/>
              <w:rPr>
                <w:b/>
              </w:rPr>
            </w:pPr>
            <w:r w:rsidRPr="00D60C7C">
              <w:rPr>
                <w:b/>
                <w:color w:val="7030A0"/>
              </w:rPr>
              <w:lastRenderedPageBreak/>
              <w:t>A</w:t>
            </w:r>
          </w:p>
        </w:tc>
        <w:tc>
          <w:tcPr>
            <w:tcW w:w="4781" w:type="dxa"/>
            <w:shd w:val="clear" w:color="auto" w:fill="D9E1F2"/>
          </w:tcPr>
          <w:p w14:paraId="670B3A3D" w14:textId="77777777" w:rsidR="00567ACC" w:rsidRPr="00D60C7C" w:rsidRDefault="00567ACC" w:rsidP="000E5B27">
            <w:pPr>
              <w:pStyle w:val="TableParagraph"/>
              <w:numPr>
                <w:ilvl w:val="0"/>
                <w:numId w:val="4"/>
              </w:numPr>
              <w:tabs>
                <w:tab w:val="left" w:pos="77"/>
              </w:tabs>
              <w:spacing w:before="4"/>
              <w:ind w:left="555"/>
            </w:pPr>
            <w:r w:rsidRPr="00D60C7C">
              <w:t>Community Engagement and Project Promotion Plans with supporting documentation.</w:t>
            </w:r>
          </w:p>
          <w:p w14:paraId="22356929" w14:textId="7247CAF6" w:rsidR="00567ACC" w:rsidRPr="00D60C7C" w:rsidRDefault="00567ACC" w:rsidP="000E5B27">
            <w:pPr>
              <w:pStyle w:val="TableParagraph"/>
              <w:numPr>
                <w:ilvl w:val="0"/>
                <w:numId w:val="4"/>
              </w:numPr>
              <w:tabs>
                <w:tab w:val="left" w:pos="101"/>
              </w:tabs>
              <w:spacing w:before="10"/>
              <w:ind w:left="555"/>
            </w:pPr>
            <w:r w:rsidRPr="00D60C7C">
              <w:t>Health Center</w:t>
            </w:r>
            <w:r w:rsidRPr="00D60C7C">
              <w:rPr>
                <w:spacing w:val="1"/>
              </w:rPr>
              <w:t xml:space="preserve"> </w:t>
            </w:r>
            <w:r w:rsidRPr="00D60C7C">
              <w:t>hours</w:t>
            </w:r>
          </w:p>
        </w:tc>
        <w:tc>
          <w:tcPr>
            <w:tcW w:w="4240" w:type="dxa"/>
            <w:shd w:val="clear" w:color="auto" w:fill="EDEDED"/>
          </w:tcPr>
          <w:p w14:paraId="76100349" w14:textId="27BA0445" w:rsidR="00567ACC" w:rsidRPr="00D60C7C" w:rsidRDefault="00567ACC" w:rsidP="00EA06F8">
            <w:pPr>
              <w:pStyle w:val="TableParagraph"/>
              <w:rPr>
                <w:rFonts w:asciiTheme="minorHAnsi" w:hAnsiTheme="minorHAnsi" w:cstheme="minorHAnsi"/>
                <w:sz w:val="20"/>
                <w:szCs w:val="20"/>
              </w:rPr>
            </w:pPr>
          </w:p>
        </w:tc>
        <w:tc>
          <w:tcPr>
            <w:tcW w:w="899" w:type="dxa"/>
            <w:shd w:val="clear" w:color="auto" w:fill="EDEDED"/>
          </w:tcPr>
          <w:p w14:paraId="5F5B0CF7" w14:textId="77777777" w:rsidR="00567ACC" w:rsidRPr="00D60C7C" w:rsidRDefault="00567ACC" w:rsidP="00EA06F8">
            <w:pPr>
              <w:pStyle w:val="TableParagraph"/>
              <w:rPr>
                <w:rFonts w:asciiTheme="minorHAnsi" w:hAnsiTheme="minorHAnsi" w:cstheme="minorHAnsi"/>
                <w:sz w:val="20"/>
                <w:szCs w:val="20"/>
              </w:rPr>
            </w:pPr>
          </w:p>
        </w:tc>
        <w:tc>
          <w:tcPr>
            <w:tcW w:w="2518" w:type="dxa"/>
            <w:shd w:val="clear" w:color="auto" w:fill="EDEDED"/>
          </w:tcPr>
          <w:p w14:paraId="430D4CE7" w14:textId="77777777" w:rsidR="00567ACC" w:rsidRPr="00D60C7C" w:rsidRDefault="00567ACC" w:rsidP="00EA06F8">
            <w:pPr>
              <w:pStyle w:val="TableParagraph"/>
              <w:rPr>
                <w:rFonts w:asciiTheme="minorHAnsi" w:hAnsiTheme="minorHAnsi" w:cstheme="minorHAnsi"/>
                <w:sz w:val="20"/>
                <w:szCs w:val="20"/>
              </w:rPr>
            </w:pPr>
          </w:p>
        </w:tc>
        <w:tc>
          <w:tcPr>
            <w:tcW w:w="1079" w:type="dxa"/>
            <w:shd w:val="clear" w:color="auto" w:fill="EDEDED"/>
          </w:tcPr>
          <w:p w14:paraId="704C0658" w14:textId="77777777" w:rsidR="00567ACC" w:rsidRPr="00D60C7C" w:rsidRDefault="00567ACC" w:rsidP="00EA06F8">
            <w:pPr>
              <w:pStyle w:val="TableParagraph"/>
              <w:rPr>
                <w:rFonts w:asciiTheme="minorHAnsi" w:hAnsiTheme="minorHAnsi" w:cstheme="minorHAnsi"/>
                <w:sz w:val="20"/>
                <w:szCs w:val="20"/>
              </w:rPr>
            </w:pPr>
          </w:p>
        </w:tc>
      </w:tr>
      <w:tr w:rsidR="00567ACC" w:rsidRPr="00D60C7C" w14:paraId="09A5F9F8" w14:textId="77777777" w:rsidTr="00126590">
        <w:trPr>
          <w:trHeight w:val="506"/>
        </w:trPr>
        <w:tc>
          <w:tcPr>
            <w:tcW w:w="14400" w:type="dxa"/>
            <w:gridSpan w:val="6"/>
            <w:shd w:val="clear" w:color="auto" w:fill="EDEDED"/>
            <w:vAlign w:val="center"/>
          </w:tcPr>
          <w:p w14:paraId="18A83FD8" w14:textId="6062615E" w:rsidR="00567ACC" w:rsidRPr="00D60C7C" w:rsidRDefault="00567ACC" w:rsidP="00EA06F8">
            <w:pPr>
              <w:pStyle w:val="TableParagraph"/>
              <w:rPr>
                <w:rFonts w:ascii="Times New Roman"/>
                <w:sz w:val="10"/>
              </w:rPr>
            </w:pPr>
            <w:r w:rsidRPr="00D60C7C">
              <w:rPr>
                <w:b/>
                <w:sz w:val="18"/>
                <w:szCs w:val="18"/>
              </w:rPr>
              <w:t>Additional Comments, Best Practice Suggestions:</w:t>
            </w:r>
          </w:p>
        </w:tc>
      </w:tr>
      <w:bookmarkEnd w:id="8"/>
      <w:tr w:rsidR="00F04828" w:rsidRPr="00D60C7C" w14:paraId="50ECC811" w14:textId="77777777" w:rsidTr="0094716E">
        <w:trPr>
          <w:trHeight w:val="585"/>
        </w:trPr>
        <w:tc>
          <w:tcPr>
            <w:tcW w:w="14400" w:type="dxa"/>
            <w:gridSpan w:val="6"/>
            <w:tcBorders>
              <w:top w:val="single" w:sz="4" w:space="0" w:color="auto"/>
            </w:tcBorders>
            <w:shd w:val="clear" w:color="auto" w:fill="FFF2CC"/>
            <w:vAlign w:val="center"/>
          </w:tcPr>
          <w:p w14:paraId="29704BA2" w14:textId="77777777" w:rsidR="00F04828" w:rsidRPr="00D60C7C" w:rsidRDefault="00F04828" w:rsidP="0094716E">
            <w:pPr>
              <w:pStyle w:val="TableParagraph"/>
              <w:jc w:val="center"/>
              <w:rPr>
                <w:rFonts w:ascii="Times New Roman"/>
                <w:sz w:val="8"/>
              </w:rPr>
            </w:pPr>
          </w:p>
          <w:p w14:paraId="1A2F7E80" w14:textId="77777777" w:rsidR="00F04828" w:rsidRPr="00D60C7C" w:rsidRDefault="00F04828" w:rsidP="00F04828">
            <w:pPr>
              <w:pStyle w:val="TableParagraph"/>
              <w:spacing w:before="4"/>
              <w:ind w:left="87" w:right="75"/>
              <w:jc w:val="center"/>
              <w:rPr>
                <w:b/>
              </w:rPr>
            </w:pPr>
            <w:r w:rsidRPr="00D60C7C">
              <w:rPr>
                <w:b/>
              </w:rPr>
              <w:t>Project Administration Expectation #11:</w:t>
            </w:r>
          </w:p>
          <w:p w14:paraId="104C0F1F" w14:textId="466ED768" w:rsidR="00F04828" w:rsidRPr="00D60C7C" w:rsidRDefault="00F04828" w:rsidP="00F04828">
            <w:pPr>
              <w:pStyle w:val="TableParagraph"/>
              <w:spacing w:before="1"/>
              <w:ind w:left="87" w:right="77"/>
              <w:rPr>
                <w:sz w:val="10"/>
              </w:rPr>
            </w:pPr>
            <w:r w:rsidRPr="00D60C7C">
              <w:t xml:space="preserve">Identify and execute strategies for delivering services that are responsive to the needs of the clients and communities served. (OPA Program Priority, as set out in PA-FPH-22-001 NOFO and the </w:t>
            </w:r>
            <w:r w:rsidR="0097414C" w:rsidRPr="00D60C7C">
              <w:t>FY 2025 NOA</w:t>
            </w:r>
            <w:r w:rsidRPr="00D60C7C">
              <w:t xml:space="preserve"> Special Terms and Requirements)</w:t>
            </w:r>
          </w:p>
        </w:tc>
      </w:tr>
      <w:tr w:rsidR="00F04828" w:rsidRPr="00D60C7C" w14:paraId="55BC1DAD" w14:textId="77777777" w:rsidTr="00D10369">
        <w:trPr>
          <w:trHeight w:val="506"/>
        </w:trPr>
        <w:tc>
          <w:tcPr>
            <w:tcW w:w="883" w:type="dxa"/>
            <w:shd w:val="clear" w:color="auto" w:fill="D9E1F2"/>
            <w:vAlign w:val="center"/>
          </w:tcPr>
          <w:p w14:paraId="26C409AC" w14:textId="77777777" w:rsidR="00F04828" w:rsidRPr="00D60C7C" w:rsidRDefault="00F04828" w:rsidP="0094716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49B3C8A0" w14:textId="77777777" w:rsidR="00F04828" w:rsidRPr="00D60C7C" w:rsidRDefault="00F04828" w:rsidP="0094716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1124845C" w14:textId="77777777" w:rsidR="00F04828" w:rsidRPr="00D60C7C" w:rsidRDefault="00F04828" w:rsidP="0094716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40F675EB" w14:textId="77777777" w:rsidR="00F04828" w:rsidRPr="00D60C7C" w:rsidRDefault="00F04828" w:rsidP="0094716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4A169090" w14:textId="77777777" w:rsidR="00F04828" w:rsidRPr="00D60C7C" w:rsidRDefault="00F04828" w:rsidP="0094716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5EB4B622" w14:textId="77777777" w:rsidR="00F04828" w:rsidRPr="00D60C7C" w:rsidRDefault="00F04828" w:rsidP="0094716E">
            <w:pPr>
              <w:pStyle w:val="TableParagraph"/>
              <w:spacing w:line="259" w:lineRule="auto"/>
              <w:ind w:left="180" w:hanging="90"/>
              <w:rPr>
                <w:b/>
                <w:bCs/>
                <w:sz w:val="20"/>
                <w:szCs w:val="20"/>
              </w:rPr>
            </w:pPr>
            <w:r w:rsidRPr="00D60C7C">
              <w:rPr>
                <w:b/>
                <w:bCs/>
                <w:sz w:val="20"/>
                <w:szCs w:val="20"/>
              </w:rPr>
              <w:t>√ RNC Use Only</w:t>
            </w:r>
          </w:p>
        </w:tc>
      </w:tr>
      <w:tr w:rsidR="00F04828" w:rsidRPr="00D60C7C" w14:paraId="3854DEDA" w14:textId="77777777" w:rsidTr="00D10369">
        <w:trPr>
          <w:trHeight w:val="890"/>
        </w:trPr>
        <w:tc>
          <w:tcPr>
            <w:tcW w:w="883" w:type="dxa"/>
            <w:shd w:val="clear" w:color="auto" w:fill="D9E1F2"/>
            <w:vAlign w:val="center"/>
          </w:tcPr>
          <w:p w14:paraId="2CCB6232" w14:textId="77777777" w:rsidR="00F04828" w:rsidRPr="00D60C7C" w:rsidRDefault="00F04828" w:rsidP="0094716E">
            <w:pPr>
              <w:pStyle w:val="TableParagraph"/>
              <w:spacing w:before="92"/>
              <w:jc w:val="center"/>
              <w:rPr>
                <w:b/>
              </w:rPr>
            </w:pPr>
            <w:r w:rsidRPr="00D60C7C">
              <w:rPr>
                <w:b/>
                <w:color w:val="7030A0"/>
              </w:rPr>
              <w:t>A</w:t>
            </w:r>
          </w:p>
        </w:tc>
        <w:tc>
          <w:tcPr>
            <w:tcW w:w="4781" w:type="dxa"/>
            <w:shd w:val="clear" w:color="auto" w:fill="D9E1F2"/>
          </w:tcPr>
          <w:p w14:paraId="6528CCFB" w14:textId="3DD34A1C" w:rsidR="00F04828" w:rsidRPr="00D60C7C" w:rsidRDefault="00F04828" w:rsidP="000E5B27">
            <w:pPr>
              <w:pStyle w:val="TableParagraph"/>
              <w:numPr>
                <w:ilvl w:val="0"/>
                <w:numId w:val="4"/>
              </w:numPr>
              <w:tabs>
                <w:tab w:val="left" w:pos="101"/>
              </w:tabs>
              <w:spacing w:before="10"/>
              <w:ind w:left="555"/>
            </w:pPr>
            <w:r w:rsidRPr="00D60C7C">
              <w:t xml:space="preserve">Policies and procedures support meeting the needs of the populations </w:t>
            </w:r>
            <w:proofErr w:type="gramStart"/>
            <w:r w:rsidRPr="00D60C7C">
              <w:t>served,.</w:t>
            </w:r>
            <w:proofErr w:type="gramEnd"/>
          </w:p>
          <w:p w14:paraId="694CB351" w14:textId="77777777" w:rsidR="00F04828" w:rsidRPr="00D60C7C" w:rsidRDefault="00F04828" w:rsidP="000E5B27">
            <w:pPr>
              <w:pStyle w:val="TableParagraph"/>
              <w:numPr>
                <w:ilvl w:val="0"/>
                <w:numId w:val="4"/>
              </w:numPr>
              <w:tabs>
                <w:tab w:val="left" w:pos="77"/>
              </w:tabs>
              <w:spacing w:before="4"/>
              <w:ind w:left="555"/>
            </w:pPr>
            <w:r w:rsidRPr="00D60C7C">
              <w:t>Community Engagement and Project Promotion Plans with supporting documentation.</w:t>
            </w:r>
          </w:p>
          <w:p w14:paraId="658B390E" w14:textId="6E972F30" w:rsidR="00F04828" w:rsidRPr="00D60C7C" w:rsidRDefault="00F04828" w:rsidP="000E5B27">
            <w:pPr>
              <w:pStyle w:val="TableParagraph"/>
              <w:numPr>
                <w:ilvl w:val="0"/>
                <w:numId w:val="4"/>
              </w:numPr>
              <w:tabs>
                <w:tab w:val="left" w:pos="101"/>
              </w:tabs>
              <w:spacing w:before="10"/>
              <w:ind w:left="555"/>
            </w:pPr>
            <w:r w:rsidRPr="00D60C7C">
              <w:t>Evidence of foreign language/ASL interpretation services</w:t>
            </w:r>
          </w:p>
        </w:tc>
        <w:tc>
          <w:tcPr>
            <w:tcW w:w="4240" w:type="dxa"/>
            <w:shd w:val="clear" w:color="auto" w:fill="EDEDED"/>
          </w:tcPr>
          <w:p w14:paraId="2918AC1F" w14:textId="77777777" w:rsidR="00F04828" w:rsidRPr="00D60C7C" w:rsidRDefault="00F04828" w:rsidP="0094716E">
            <w:pPr>
              <w:pStyle w:val="TableParagraph"/>
              <w:rPr>
                <w:rFonts w:ascii="Arial" w:hAnsi="Arial" w:cs="Arial"/>
                <w:sz w:val="20"/>
                <w:szCs w:val="20"/>
              </w:rPr>
            </w:pPr>
          </w:p>
        </w:tc>
        <w:tc>
          <w:tcPr>
            <w:tcW w:w="899" w:type="dxa"/>
            <w:shd w:val="clear" w:color="auto" w:fill="EDEDED"/>
          </w:tcPr>
          <w:p w14:paraId="328FF987" w14:textId="77777777" w:rsidR="00F04828" w:rsidRPr="00D60C7C" w:rsidRDefault="00F04828" w:rsidP="0094716E">
            <w:pPr>
              <w:pStyle w:val="TableParagraph"/>
              <w:rPr>
                <w:rFonts w:ascii="Arial" w:hAnsi="Arial" w:cs="Arial"/>
                <w:sz w:val="20"/>
                <w:szCs w:val="20"/>
              </w:rPr>
            </w:pPr>
          </w:p>
        </w:tc>
        <w:tc>
          <w:tcPr>
            <w:tcW w:w="2518" w:type="dxa"/>
            <w:shd w:val="clear" w:color="auto" w:fill="EDEDED"/>
          </w:tcPr>
          <w:p w14:paraId="586488D5" w14:textId="77777777" w:rsidR="00F04828" w:rsidRPr="00D60C7C" w:rsidRDefault="00F04828" w:rsidP="0094716E">
            <w:pPr>
              <w:pStyle w:val="TableParagraph"/>
              <w:rPr>
                <w:rFonts w:ascii="Arial" w:hAnsi="Arial" w:cs="Arial"/>
                <w:sz w:val="20"/>
                <w:szCs w:val="20"/>
              </w:rPr>
            </w:pPr>
          </w:p>
        </w:tc>
        <w:tc>
          <w:tcPr>
            <w:tcW w:w="1079" w:type="dxa"/>
            <w:shd w:val="clear" w:color="auto" w:fill="EDEDED"/>
          </w:tcPr>
          <w:p w14:paraId="23E23696" w14:textId="77777777" w:rsidR="00F04828" w:rsidRPr="00D60C7C" w:rsidRDefault="00F04828" w:rsidP="0094716E">
            <w:pPr>
              <w:pStyle w:val="TableParagraph"/>
              <w:rPr>
                <w:rFonts w:ascii="Arial" w:hAnsi="Arial" w:cs="Arial"/>
                <w:sz w:val="20"/>
                <w:szCs w:val="20"/>
              </w:rPr>
            </w:pPr>
          </w:p>
        </w:tc>
      </w:tr>
      <w:tr w:rsidR="00F04828" w:rsidRPr="00D60C7C" w14:paraId="3E57070A" w14:textId="77777777" w:rsidTr="007A0BDF">
        <w:trPr>
          <w:trHeight w:val="506"/>
        </w:trPr>
        <w:tc>
          <w:tcPr>
            <w:tcW w:w="14400" w:type="dxa"/>
            <w:gridSpan w:val="6"/>
            <w:tcBorders>
              <w:bottom w:val="single" w:sz="4" w:space="0" w:color="auto"/>
            </w:tcBorders>
            <w:shd w:val="clear" w:color="auto" w:fill="EDEDED"/>
            <w:vAlign w:val="center"/>
          </w:tcPr>
          <w:p w14:paraId="2AF61A2D" w14:textId="77777777" w:rsidR="00F04828" w:rsidRPr="00D60C7C" w:rsidRDefault="00F04828" w:rsidP="0094716E">
            <w:pPr>
              <w:pStyle w:val="TableParagraph"/>
              <w:rPr>
                <w:rFonts w:ascii="Times New Roman"/>
                <w:sz w:val="10"/>
              </w:rPr>
            </w:pPr>
            <w:r w:rsidRPr="00D60C7C">
              <w:rPr>
                <w:b/>
                <w:sz w:val="18"/>
                <w:szCs w:val="18"/>
              </w:rPr>
              <w:t>Additional Comments, Best Practice Suggestions:</w:t>
            </w:r>
          </w:p>
        </w:tc>
      </w:tr>
      <w:tr w:rsidR="00F04828" w:rsidRPr="00D60C7C" w14:paraId="45B3F924" w14:textId="77777777" w:rsidTr="007A0BDF">
        <w:trPr>
          <w:trHeight w:val="585"/>
        </w:trPr>
        <w:tc>
          <w:tcPr>
            <w:tcW w:w="14400" w:type="dxa"/>
            <w:gridSpan w:val="6"/>
            <w:tcBorders>
              <w:top w:val="single" w:sz="4" w:space="0" w:color="auto"/>
            </w:tcBorders>
            <w:shd w:val="clear" w:color="auto" w:fill="FFF2CC" w:themeFill="accent4" w:themeFillTint="33"/>
          </w:tcPr>
          <w:p w14:paraId="46E4C52F" w14:textId="77777777" w:rsidR="00F04828" w:rsidRPr="00D60C7C" w:rsidRDefault="00F04828" w:rsidP="0094716E">
            <w:pPr>
              <w:pStyle w:val="TableParagraph"/>
              <w:rPr>
                <w:rFonts w:ascii="Times New Roman"/>
                <w:sz w:val="8"/>
              </w:rPr>
            </w:pPr>
          </w:p>
          <w:p w14:paraId="516D70E5" w14:textId="77777777" w:rsidR="00F04828" w:rsidRPr="00D60C7C" w:rsidRDefault="00F04828" w:rsidP="0094716E">
            <w:pPr>
              <w:pStyle w:val="TableParagraph"/>
              <w:spacing w:before="59"/>
              <w:ind w:left="85" w:right="77"/>
              <w:jc w:val="center"/>
              <w:rPr>
                <w:b/>
              </w:rPr>
            </w:pPr>
            <w:r w:rsidRPr="00D60C7C">
              <w:rPr>
                <w:b/>
              </w:rPr>
              <w:t>Project Administration Expectation #12:</w:t>
            </w:r>
          </w:p>
          <w:p w14:paraId="6E90D7CE" w14:textId="096702F3" w:rsidR="00F04828" w:rsidRPr="00D60C7C" w:rsidRDefault="00F04828" w:rsidP="0094716E">
            <w:pPr>
              <w:pStyle w:val="TableParagraph"/>
              <w:spacing w:before="1"/>
              <w:ind w:left="87" w:right="77"/>
              <w:rPr>
                <w:sz w:val="10"/>
              </w:rPr>
            </w:pPr>
            <w:r w:rsidRPr="00D60C7C">
              <w:t>Provide notice to OPA in the Title X Clinic Locator Database (</w:t>
            </w:r>
            <w:hyperlink r:id="rId10" w:history="1">
              <w:r w:rsidR="008B1498" w:rsidRPr="00D60C7C">
                <w:rPr>
                  <w:rStyle w:val="Hyperlink"/>
                </w:rPr>
                <w:t>https://opa-fpclinicdb.hhs.gov/</w:t>
              </w:r>
            </w:hyperlink>
            <w:r w:rsidR="008B1498" w:rsidRPr="00D60C7C">
              <w:t xml:space="preserve"> </w:t>
            </w:r>
            <w:r w:rsidRPr="00D60C7C">
              <w:t xml:space="preserve">) of any deletions, additions, or changes to the name, location, street address and email, services provided on-site, and contact information for Title X recipients and service sites. Changes must be entered into the database within 30 days from the official OPA/GAM prior approval expectation for changes in project scope, including clinic closures. (PA-FPH-22-001 NOFO and the </w:t>
            </w:r>
            <w:r w:rsidR="0097414C" w:rsidRPr="00D60C7C">
              <w:t>FY 2025 NOA</w:t>
            </w:r>
            <w:r w:rsidRPr="00D60C7C">
              <w:t xml:space="preserve"> Special Terms and Requirements)</w:t>
            </w:r>
            <w:r w:rsidR="008B1498" w:rsidRPr="00D60C7C">
              <w:t xml:space="preserve"> Also see your </w:t>
            </w:r>
            <w:r w:rsidR="008B1498" w:rsidRPr="00D60C7C">
              <w:rPr>
                <w:b/>
                <w:bCs/>
              </w:rPr>
              <w:t>FP Agreement Addenda</w:t>
            </w:r>
            <w:r w:rsidR="008B1498" w:rsidRPr="00D60C7C">
              <w:t xml:space="preserve"> for additional information </w:t>
            </w:r>
          </w:p>
        </w:tc>
      </w:tr>
      <w:tr w:rsidR="00F04828" w:rsidRPr="00D60C7C" w14:paraId="31356B4E" w14:textId="77777777" w:rsidTr="00D10369">
        <w:trPr>
          <w:trHeight w:val="506"/>
        </w:trPr>
        <w:tc>
          <w:tcPr>
            <w:tcW w:w="883" w:type="dxa"/>
            <w:shd w:val="clear" w:color="auto" w:fill="D9E1F2"/>
            <w:vAlign w:val="center"/>
          </w:tcPr>
          <w:p w14:paraId="2469A4EF" w14:textId="77777777" w:rsidR="00F04828" w:rsidRPr="00D60C7C" w:rsidRDefault="00F04828" w:rsidP="0094716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03E929E9" w14:textId="77777777" w:rsidR="00F04828" w:rsidRPr="00D60C7C" w:rsidRDefault="00F04828" w:rsidP="0094716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22F99541" w14:textId="77777777" w:rsidR="00F04828" w:rsidRPr="00D60C7C" w:rsidRDefault="00F04828" w:rsidP="0094716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5BDFAEA3" w14:textId="77777777" w:rsidR="00F04828" w:rsidRPr="00D60C7C" w:rsidRDefault="00F04828" w:rsidP="0094716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2F3B7CC1" w14:textId="77777777" w:rsidR="00F04828" w:rsidRPr="00D60C7C" w:rsidRDefault="00F04828" w:rsidP="0094716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182DD447" w14:textId="77777777" w:rsidR="00F04828" w:rsidRPr="00D60C7C" w:rsidRDefault="00F04828" w:rsidP="0094716E">
            <w:pPr>
              <w:pStyle w:val="TableParagraph"/>
              <w:spacing w:line="259" w:lineRule="auto"/>
              <w:ind w:left="180" w:hanging="90"/>
              <w:rPr>
                <w:b/>
                <w:bCs/>
                <w:sz w:val="20"/>
                <w:szCs w:val="20"/>
              </w:rPr>
            </w:pPr>
            <w:r w:rsidRPr="00D60C7C">
              <w:rPr>
                <w:b/>
                <w:bCs/>
                <w:sz w:val="20"/>
                <w:szCs w:val="20"/>
              </w:rPr>
              <w:t>√ RNC Use Only</w:t>
            </w:r>
          </w:p>
        </w:tc>
      </w:tr>
      <w:tr w:rsidR="00F04828" w:rsidRPr="00D60C7C" w14:paraId="4FAE2304" w14:textId="77777777" w:rsidTr="00D10369">
        <w:trPr>
          <w:trHeight w:val="845"/>
        </w:trPr>
        <w:tc>
          <w:tcPr>
            <w:tcW w:w="883" w:type="dxa"/>
            <w:shd w:val="clear" w:color="auto" w:fill="D9E1F2"/>
            <w:vAlign w:val="center"/>
          </w:tcPr>
          <w:p w14:paraId="69625C0F" w14:textId="77777777" w:rsidR="00F04828" w:rsidRPr="00D60C7C" w:rsidRDefault="00F04828" w:rsidP="0094716E">
            <w:pPr>
              <w:pStyle w:val="TableParagraph"/>
              <w:spacing w:before="92"/>
              <w:jc w:val="center"/>
              <w:rPr>
                <w:b/>
              </w:rPr>
            </w:pPr>
            <w:r w:rsidRPr="00D60C7C">
              <w:rPr>
                <w:b/>
                <w:color w:val="7030A0"/>
              </w:rPr>
              <w:t>A</w:t>
            </w:r>
          </w:p>
        </w:tc>
        <w:tc>
          <w:tcPr>
            <w:tcW w:w="4781" w:type="dxa"/>
            <w:shd w:val="clear" w:color="auto" w:fill="D9E1F2"/>
          </w:tcPr>
          <w:p w14:paraId="7D72ABA6" w14:textId="77777777" w:rsidR="00F04828" w:rsidRPr="00D60C7C" w:rsidRDefault="00F04828" w:rsidP="000E5B27">
            <w:pPr>
              <w:pStyle w:val="TableParagraph"/>
              <w:numPr>
                <w:ilvl w:val="0"/>
                <w:numId w:val="2"/>
              </w:numPr>
              <w:tabs>
                <w:tab w:val="left" w:pos="101"/>
              </w:tabs>
              <w:spacing w:before="1"/>
              <w:ind w:left="555"/>
            </w:pPr>
            <w:r w:rsidRPr="00D60C7C">
              <w:t>Policies and procedures describe whom within the agency is responsible for maintaining the Clinic Locator Database Information.</w:t>
            </w:r>
          </w:p>
        </w:tc>
        <w:tc>
          <w:tcPr>
            <w:tcW w:w="4240" w:type="dxa"/>
            <w:shd w:val="clear" w:color="auto" w:fill="EDEDED"/>
          </w:tcPr>
          <w:p w14:paraId="332FF757" w14:textId="77777777" w:rsidR="00F04828" w:rsidRPr="00D60C7C" w:rsidRDefault="00F04828" w:rsidP="0094716E">
            <w:pPr>
              <w:pStyle w:val="TableParagraph"/>
              <w:rPr>
                <w:rFonts w:asciiTheme="minorHAnsi" w:hAnsiTheme="minorHAnsi" w:cstheme="minorHAnsi"/>
                <w:sz w:val="20"/>
                <w:szCs w:val="20"/>
              </w:rPr>
            </w:pPr>
          </w:p>
        </w:tc>
        <w:tc>
          <w:tcPr>
            <w:tcW w:w="899" w:type="dxa"/>
            <w:shd w:val="clear" w:color="auto" w:fill="EDEDED"/>
          </w:tcPr>
          <w:p w14:paraId="52309E25" w14:textId="77777777" w:rsidR="00F04828" w:rsidRPr="00D60C7C" w:rsidRDefault="00F04828" w:rsidP="0094716E">
            <w:pPr>
              <w:pStyle w:val="TableParagraph"/>
              <w:rPr>
                <w:rFonts w:asciiTheme="minorHAnsi" w:hAnsiTheme="minorHAnsi" w:cstheme="minorHAnsi"/>
                <w:sz w:val="20"/>
                <w:szCs w:val="20"/>
              </w:rPr>
            </w:pPr>
          </w:p>
        </w:tc>
        <w:tc>
          <w:tcPr>
            <w:tcW w:w="2518" w:type="dxa"/>
            <w:shd w:val="clear" w:color="auto" w:fill="EDEDED"/>
          </w:tcPr>
          <w:p w14:paraId="2E2FCD9B" w14:textId="77777777" w:rsidR="00F04828" w:rsidRPr="00D60C7C" w:rsidRDefault="00F04828" w:rsidP="0094716E">
            <w:pPr>
              <w:pStyle w:val="TableParagraph"/>
              <w:rPr>
                <w:rFonts w:asciiTheme="minorHAnsi" w:hAnsiTheme="minorHAnsi" w:cstheme="minorHAnsi"/>
                <w:sz w:val="20"/>
                <w:szCs w:val="20"/>
              </w:rPr>
            </w:pPr>
          </w:p>
        </w:tc>
        <w:tc>
          <w:tcPr>
            <w:tcW w:w="1079" w:type="dxa"/>
            <w:shd w:val="clear" w:color="auto" w:fill="EDEDED"/>
          </w:tcPr>
          <w:p w14:paraId="7AEF76D1" w14:textId="77777777" w:rsidR="00F04828" w:rsidRPr="00D60C7C" w:rsidRDefault="00F04828" w:rsidP="0094716E">
            <w:pPr>
              <w:pStyle w:val="TableParagraph"/>
              <w:rPr>
                <w:rFonts w:asciiTheme="minorHAnsi" w:hAnsiTheme="minorHAnsi" w:cstheme="minorHAnsi"/>
                <w:sz w:val="20"/>
                <w:szCs w:val="20"/>
              </w:rPr>
            </w:pPr>
          </w:p>
        </w:tc>
      </w:tr>
      <w:tr w:rsidR="00F04828" w:rsidRPr="00D60C7C" w14:paraId="2A9D50EB" w14:textId="77777777" w:rsidTr="0094716E">
        <w:trPr>
          <w:trHeight w:val="506"/>
        </w:trPr>
        <w:tc>
          <w:tcPr>
            <w:tcW w:w="14400" w:type="dxa"/>
            <w:gridSpan w:val="6"/>
            <w:shd w:val="clear" w:color="auto" w:fill="EDEDED"/>
            <w:vAlign w:val="center"/>
          </w:tcPr>
          <w:p w14:paraId="66822A4A" w14:textId="77777777" w:rsidR="00F04828" w:rsidRPr="00D60C7C" w:rsidRDefault="00F04828" w:rsidP="0094716E">
            <w:pPr>
              <w:pStyle w:val="TableParagraph"/>
              <w:rPr>
                <w:rFonts w:ascii="Times New Roman"/>
                <w:sz w:val="20"/>
                <w:szCs w:val="20"/>
              </w:rPr>
            </w:pPr>
            <w:r w:rsidRPr="00D60C7C">
              <w:rPr>
                <w:b/>
                <w:sz w:val="20"/>
                <w:szCs w:val="20"/>
              </w:rPr>
              <w:t>Additional Comments, Best Practice Suggestions:</w:t>
            </w:r>
          </w:p>
        </w:tc>
      </w:tr>
      <w:tr w:rsidR="00F04828" w:rsidRPr="00D60C7C" w14:paraId="24E63071" w14:textId="77777777" w:rsidTr="0094716E">
        <w:trPr>
          <w:trHeight w:val="585"/>
        </w:trPr>
        <w:tc>
          <w:tcPr>
            <w:tcW w:w="14400" w:type="dxa"/>
            <w:gridSpan w:val="6"/>
            <w:shd w:val="clear" w:color="auto" w:fill="FFF2CC"/>
          </w:tcPr>
          <w:p w14:paraId="703620C2" w14:textId="77777777" w:rsidR="00F04828" w:rsidRPr="00D60C7C" w:rsidRDefault="00F04828" w:rsidP="0094716E">
            <w:pPr>
              <w:pStyle w:val="TableParagraph"/>
              <w:rPr>
                <w:rFonts w:ascii="Times New Roman"/>
                <w:sz w:val="8"/>
              </w:rPr>
            </w:pPr>
          </w:p>
          <w:p w14:paraId="6793A710" w14:textId="77777777" w:rsidR="00F04828" w:rsidRPr="00D60C7C" w:rsidRDefault="00F04828" w:rsidP="0094716E">
            <w:pPr>
              <w:pStyle w:val="TableParagraph"/>
              <w:spacing w:before="64"/>
              <w:ind w:left="85" w:right="77"/>
              <w:jc w:val="center"/>
              <w:rPr>
                <w:b/>
              </w:rPr>
            </w:pPr>
            <w:r w:rsidRPr="00D60C7C">
              <w:rPr>
                <w:b/>
              </w:rPr>
              <w:t>Project Administration Expectation #13:</w:t>
            </w:r>
          </w:p>
          <w:p w14:paraId="267D02EE" w14:textId="00FEFB84" w:rsidR="00F04828" w:rsidRPr="00D60C7C" w:rsidRDefault="00F04828" w:rsidP="0094716E">
            <w:pPr>
              <w:pStyle w:val="TableParagraph"/>
              <w:spacing w:before="1"/>
              <w:ind w:left="87" w:right="77"/>
              <w:rPr>
                <w:sz w:val="10"/>
              </w:rPr>
            </w:pPr>
            <w:r w:rsidRPr="00D60C7C">
              <w:t>Enroll in the 340B Program and comply with all 340B Program requirements, including annual recertification and avoiding diversion or duplicate discounts. 340B Program requirements are available at https://</w:t>
            </w:r>
            <w:hyperlink r:id="rId11" w:history="1">
              <w:r w:rsidRPr="00D60C7C">
                <w:rPr>
                  <w:rStyle w:val="Hyperlink"/>
                </w:rPr>
                <w:t>www.hrsa.gov/opa/program-</w:t>
              </w:r>
            </w:hyperlink>
            <w:r w:rsidRPr="00D60C7C">
              <w:t xml:space="preserve"> requirements/index.html. (</w:t>
            </w:r>
            <w:r w:rsidR="0097414C" w:rsidRPr="00D60C7C">
              <w:t>FY 2025 NOA</w:t>
            </w:r>
            <w:r w:rsidRPr="00D60C7C">
              <w:t xml:space="preserve"> Special Terms and expectations)</w:t>
            </w:r>
          </w:p>
        </w:tc>
      </w:tr>
      <w:tr w:rsidR="00F04828" w:rsidRPr="00D60C7C" w14:paraId="2EAB8E3F" w14:textId="77777777" w:rsidTr="00D10369">
        <w:trPr>
          <w:trHeight w:val="512"/>
        </w:trPr>
        <w:tc>
          <w:tcPr>
            <w:tcW w:w="883" w:type="dxa"/>
            <w:shd w:val="clear" w:color="auto" w:fill="D9E1F2"/>
            <w:vAlign w:val="center"/>
          </w:tcPr>
          <w:p w14:paraId="2DDD1992" w14:textId="77777777" w:rsidR="00F04828" w:rsidRPr="00D60C7C" w:rsidRDefault="00F04828" w:rsidP="0094716E">
            <w:pPr>
              <w:pStyle w:val="TableParagraph"/>
              <w:spacing w:line="259" w:lineRule="auto"/>
              <w:ind w:right="30"/>
              <w:jc w:val="center"/>
              <w:rPr>
                <w:b/>
                <w:bCs/>
                <w:sz w:val="16"/>
                <w:szCs w:val="16"/>
              </w:rPr>
            </w:pPr>
            <w:bookmarkStart w:id="9" w:name="_Hlk134510729"/>
            <w:r w:rsidRPr="00D60C7C">
              <w:rPr>
                <w:b/>
                <w:bCs/>
                <w:sz w:val="18"/>
                <w:szCs w:val="18"/>
              </w:rPr>
              <w:lastRenderedPageBreak/>
              <w:t>Policy Code</w:t>
            </w:r>
          </w:p>
        </w:tc>
        <w:tc>
          <w:tcPr>
            <w:tcW w:w="4781" w:type="dxa"/>
            <w:shd w:val="clear" w:color="auto" w:fill="D9E1F2"/>
          </w:tcPr>
          <w:p w14:paraId="162ACA90" w14:textId="77777777" w:rsidR="00F04828" w:rsidRPr="00D60C7C" w:rsidRDefault="00F04828" w:rsidP="0094716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02A9A599" w14:textId="77777777" w:rsidR="00F04828" w:rsidRPr="00D60C7C" w:rsidRDefault="00F04828" w:rsidP="0094716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4142834C" w14:textId="77777777" w:rsidR="00F04828" w:rsidRPr="00D60C7C" w:rsidRDefault="00F04828" w:rsidP="0094716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2FB3D49A" w14:textId="77777777" w:rsidR="00F04828" w:rsidRPr="00D60C7C" w:rsidRDefault="00F04828" w:rsidP="0094716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20EFE832" w14:textId="77777777" w:rsidR="00F04828" w:rsidRPr="00D60C7C" w:rsidRDefault="00F04828" w:rsidP="0094716E">
            <w:pPr>
              <w:pStyle w:val="TableParagraph"/>
              <w:spacing w:line="259" w:lineRule="auto"/>
              <w:ind w:left="180" w:hanging="90"/>
              <w:rPr>
                <w:b/>
                <w:bCs/>
                <w:sz w:val="20"/>
                <w:szCs w:val="20"/>
              </w:rPr>
            </w:pPr>
            <w:r w:rsidRPr="00D60C7C">
              <w:rPr>
                <w:b/>
                <w:bCs/>
                <w:sz w:val="20"/>
                <w:szCs w:val="20"/>
              </w:rPr>
              <w:t>√ RNC Use Only</w:t>
            </w:r>
          </w:p>
        </w:tc>
      </w:tr>
      <w:tr w:rsidR="00F04828" w:rsidRPr="00D60C7C" w14:paraId="53ADD5EA" w14:textId="77777777" w:rsidTr="00D10369">
        <w:trPr>
          <w:trHeight w:val="665"/>
        </w:trPr>
        <w:tc>
          <w:tcPr>
            <w:tcW w:w="883" w:type="dxa"/>
            <w:shd w:val="clear" w:color="auto" w:fill="D9E1F2"/>
            <w:vAlign w:val="center"/>
          </w:tcPr>
          <w:p w14:paraId="067CD6B0" w14:textId="77777777" w:rsidR="00F04828" w:rsidRPr="00D60C7C" w:rsidRDefault="00F04828" w:rsidP="0094716E">
            <w:pPr>
              <w:pStyle w:val="TableParagraph"/>
              <w:spacing w:before="92"/>
              <w:jc w:val="center"/>
              <w:rPr>
                <w:b/>
              </w:rPr>
            </w:pPr>
            <w:r w:rsidRPr="00D60C7C">
              <w:rPr>
                <w:b/>
                <w:color w:val="009242"/>
              </w:rPr>
              <w:t>F</w:t>
            </w:r>
          </w:p>
        </w:tc>
        <w:tc>
          <w:tcPr>
            <w:tcW w:w="4781" w:type="dxa"/>
            <w:shd w:val="clear" w:color="auto" w:fill="D9E1F2"/>
          </w:tcPr>
          <w:p w14:paraId="7E44E291" w14:textId="77777777" w:rsidR="00F04828" w:rsidRPr="00D60C7C" w:rsidRDefault="00F04828" w:rsidP="000E5B27">
            <w:pPr>
              <w:pStyle w:val="TableParagraph"/>
              <w:numPr>
                <w:ilvl w:val="0"/>
                <w:numId w:val="3"/>
              </w:numPr>
              <w:tabs>
                <w:tab w:val="left" w:pos="101"/>
              </w:tabs>
              <w:spacing w:before="1" w:line="259" w:lineRule="auto"/>
              <w:ind w:left="555" w:right="316"/>
            </w:pPr>
            <w:r w:rsidRPr="00D60C7C">
              <w:t>Documentation of 340B ID (entity</w:t>
            </w:r>
            <w:r w:rsidRPr="00D60C7C">
              <w:rPr>
                <w:spacing w:val="3"/>
              </w:rPr>
              <w:t xml:space="preserve"> </w:t>
            </w:r>
            <w:r w:rsidRPr="00D60C7C">
              <w:t>registration)</w:t>
            </w:r>
          </w:p>
        </w:tc>
        <w:tc>
          <w:tcPr>
            <w:tcW w:w="4240" w:type="dxa"/>
            <w:shd w:val="clear" w:color="auto" w:fill="EDEDED"/>
          </w:tcPr>
          <w:p w14:paraId="33B4E391" w14:textId="77777777" w:rsidR="00F04828" w:rsidRPr="00D60C7C" w:rsidRDefault="00F04828" w:rsidP="0094716E">
            <w:pPr>
              <w:pStyle w:val="TableParagraph"/>
              <w:rPr>
                <w:rFonts w:asciiTheme="minorHAnsi" w:hAnsiTheme="minorHAnsi" w:cstheme="minorHAnsi"/>
                <w:sz w:val="20"/>
                <w:szCs w:val="20"/>
              </w:rPr>
            </w:pPr>
          </w:p>
        </w:tc>
        <w:tc>
          <w:tcPr>
            <w:tcW w:w="899" w:type="dxa"/>
            <w:shd w:val="clear" w:color="auto" w:fill="EDEDED"/>
          </w:tcPr>
          <w:p w14:paraId="3D8AF423" w14:textId="77777777" w:rsidR="00F04828" w:rsidRPr="00D60C7C" w:rsidRDefault="00F04828" w:rsidP="0094716E">
            <w:pPr>
              <w:pStyle w:val="TableParagraph"/>
              <w:rPr>
                <w:rFonts w:asciiTheme="minorHAnsi" w:hAnsiTheme="minorHAnsi" w:cstheme="minorHAnsi"/>
                <w:sz w:val="20"/>
                <w:szCs w:val="20"/>
              </w:rPr>
            </w:pPr>
          </w:p>
        </w:tc>
        <w:tc>
          <w:tcPr>
            <w:tcW w:w="2518" w:type="dxa"/>
            <w:shd w:val="clear" w:color="auto" w:fill="EDEDED"/>
          </w:tcPr>
          <w:p w14:paraId="16C4C0FA" w14:textId="77777777" w:rsidR="00F04828" w:rsidRPr="00D60C7C" w:rsidRDefault="00F04828" w:rsidP="0094716E">
            <w:pPr>
              <w:pStyle w:val="TableParagraph"/>
              <w:rPr>
                <w:rFonts w:asciiTheme="minorHAnsi" w:hAnsiTheme="minorHAnsi" w:cstheme="minorHAnsi"/>
                <w:sz w:val="20"/>
                <w:szCs w:val="20"/>
              </w:rPr>
            </w:pPr>
          </w:p>
        </w:tc>
        <w:tc>
          <w:tcPr>
            <w:tcW w:w="1079" w:type="dxa"/>
            <w:shd w:val="clear" w:color="auto" w:fill="EDEDED"/>
          </w:tcPr>
          <w:p w14:paraId="152BFDA1" w14:textId="77777777" w:rsidR="00F04828" w:rsidRPr="00D60C7C" w:rsidRDefault="00F04828" w:rsidP="0094716E">
            <w:pPr>
              <w:pStyle w:val="TableParagraph"/>
              <w:rPr>
                <w:rFonts w:asciiTheme="minorHAnsi" w:hAnsiTheme="minorHAnsi" w:cstheme="minorHAnsi"/>
                <w:sz w:val="20"/>
                <w:szCs w:val="20"/>
              </w:rPr>
            </w:pPr>
          </w:p>
        </w:tc>
      </w:tr>
      <w:bookmarkEnd w:id="9"/>
      <w:tr w:rsidR="00F04828" w:rsidRPr="00D60C7C" w14:paraId="0EA10367" w14:textId="77777777" w:rsidTr="007A0BDF">
        <w:trPr>
          <w:trHeight w:val="506"/>
        </w:trPr>
        <w:tc>
          <w:tcPr>
            <w:tcW w:w="14400" w:type="dxa"/>
            <w:gridSpan w:val="6"/>
            <w:tcBorders>
              <w:bottom w:val="single" w:sz="4" w:space="0" w:color="auto"/>
            </w:tcBorders>
            <w:shd w:val="clear" w:color="auto" w:fill="EDEDED"/>
            <w:vAlign w:val="center"/>
          </w:tcPr>
          <w:p w14:paraId="4EF45656" w14:textId="77777777" w:rsidR="00F04828" w:rsidRPr="00D60C7C" w:rsidRDefault="00F04828" w:rsidP="0094716E">
            <w:pPr>
              <w:pStyle w:val="TableParagraph"/>
              <w:rPr>
                <w:rFonts w:ascii="Times New Roman"/>
                <w:sz w:val="20"/>
                <w:szCs w:val="20"/>
              </w:rPr>
            </w:pPr>
            <w:r w:rsidRPr="00D60C7C">
              <w:rPr>
                <w:b/>
                <w:sz w:val="20"/>
                <w:szCs w:val="20"/>
              </w:rPr>
              <w:t>Additional Comments, Best Practice Suggestions:</w:t>
            </w:r>
          </w:p>
        </w:tc>
      </w:tr>
      <w:tr w:rsidR="009277E2" w:rsidRPr="00D60C7C" w14:paraId="32BC07B3" w14:textId="77777777" w:rsidTr="007A0BDF">
        <w:trPr>
          <w:trHeight w:val="506"/>
        </w:trPr>
        <w:tc>
          <w:tcPr>
            <w:tcW w:w="14400" w:type="dxa"/>
            <w:gridSpan w:val="6"/>
            <w:tcBorders>
              <w:top w:val="single" w:sz="4" w:space="0" w:color="auto"/>
            </w:tcBorders>
            <w:shd w:val="clear" w:color="auto" w:fill="FFF2CC" w:themeFill="accent4" w:themeFillTint="33"/>
          </w:tcPr>
          <w:p w14:paraId="7934CC0E" w14:textId="77777777" w:rsidR="009277E2" w:rsidRPr="00D60C7C" w:rsidRDefault="009277E2" w:rsidP="009277E2">
            <w:pPr>
              <w:pStyle w:val="TableParagraph"/>
              <w:spacing w:before="10"/>
              <w:rPr>
                <w:rFonts w:ascii="Times New Roman"/>
                <w:color w:val="0070C0"/>
              </w:rPr>
            </w:pPr>
          </w:p>
          <w:p w14:paraId="06EFA2E9" w14:textId="79D58471" w:rsidR="009277E2" w:rsidRPr="00D60C7C" w:rsidRDefault="009277E2" w:rsidP="009277E2">
            <w:pPr>
              <w:pStyle w:val="TableParagraph"/>
              <w:ind w:left="90" w:right="77"/>
              <w:jc w:val="center"/>
              <w:rPr>
                <w:b/>
              </w:rPr>
            </w:pPr>
            <w:r w:rsidRPr="00D60C7C">
              <w:rPr>
                <w:b/>
              </w:rPr>
              <w:t>Additional Special Terms and Requirements and Standard Terms of the FY 2022 Title X Notice of Award – Standard Terms Expectation #7:</w:t>
            </w:r>
          </w:p>
          <w:p w14:paraId="3249683D" w14:textId="77777777" w:rsidR="009277E2" w:rsidRPr="00D60C7C" w:rsidRDefault="009277E2" w:rsidP="009277E2">
            <w:pPr>
              <w:pStyle w:val="TableParagraph"/>
              <w:spacing w:before="10" w:line="259" w:lineRule="auto"/>
              <w:ind w:left="90" w:right="274"/>
              <w:jc w:val="both"/>
            </w:pPr>
            <w:r w:rsidRPr="00D60C7C">
              <w:t xml:space="preserve">The Title X Family Planning Program is administered by the Office of Population Affairs (OPA), Office of the Assistant Secretary for Health (OASH), within the U.S. Department of Health and Human Services (HHS). The family planning services grant program is authorized by Title X of the Public Health Service (PHS) Act. (42 U.S.C. § 300 et seq.) Title X Family Planning Agencies must acknowledge the support of the Title X Federal Grant when issuing publications such as brochures, </w:t>
            </w:r>
            <w:proofErr w:type="gramStart"/>
            <w:r w:rsidRPr="00D60C7C">
              <w:t>tool-kits</w:t>
            </w:r>
            <w:proofErr w:type="gramEnd"/>
            <w:r w:rsidRPr="00D60C7C">
              <w:t xml:space="preserve">, resource guides as well as issuing statements or press releases. </w:t>
            </w:r>
          </w:p>
          <w:p w14:paraId="4530AA5A" w14:textId="77777777" w:rsidR="009277E2" w:rsidRPr="00D60C7C" w:rsidRDefault="009277E2" w:rsidP="00E46910">
            <w:pPr>
              <w:pStyle w:val="TableParagraph"/>
              <w:spacing w:before="10" w:line="259" w:lineRule="auto"/>
              <w:ind w:right="274"/>
              <w:jc w:val="both"/>
            </w:pPr>
          </w:p>
          <w:p w14:paraId="77040F64" w14:textId="13F31857" w:rsidR="009277E2" w:rsidRPr="00D60C7C" w:rsidRDefault="009277E2" w:rsidP="009277E2">
            <w:pPr>
              <w:pStyle w:val="TableParagraph"/>
              <w:spacing w:before="10" w:line="259" w:lineRule="auto"/>
              <w:ind w:left="90" w:right="274"/>
              <w:jc w:val="both"/>
            </w:pPr>
            <w:r w:rsidRPr="00D60C7C">
              <w:t xml:space="preserve">Agencies must clearly acknowledge Federal Grant Support </w:t>
            </w:r>
            <w:r w:rsidR="00A44EC7" w:rsidRPr="00D60C7C">
              <w:t>with the</w:t>
            </w:r>
            <w:r w:rsidR="00096B19" w:rsidRPr="00D60C7C">
              <w:t xml:space="preserve"> following </w:t>
            </w:r>
            <w:r w:rsidRPr="00D60C7C">
              <w:t>statement</w:t>
            </w:r>
            <w:r w:rsidR="00096B19" w:rsidRPr="00D60C7C">
              <w:t>:</w:t>
            </w:r>
            <w:r w:rsidRPr="00D60C7C">
              <w:t xml:space="preserve"> </w:t>
            </w:r>
          </w:p>
          <w:p w14:paraId="71CF6137" w14:textId="71D90773" w:rsidR="009277E2" w:rsidRPr="00D60C7C" w:rsidRDefault="00096B19" w:rsidP="009277E2">
            <w:pPr>
              <w:pStyle w:val="TableParagraph"/>
              <w:spacing w:before="10" w:line="259" w:lineRule="auto"/>
              <w:ind w:left="90" w:right="274"/>
              <w:jc w:val="both"/>
            </w:pPr>
            <w:r w:rsidRPr="00D60C7C">
              <w:t>“This (project/publication/program/website, etc.) is supported by the Office of Population Affairs (OPA) of U.S. Department of Health and Human Services (HHS) as part of a financial assistance award totaling $7,800,000 with 100% funding by OPA/OASH/HHS. The contents are those of the author(s) and do not necessarily represent the official views of, nor an endorsement, by OPA/OASH/HHS, or the U.S. Government.</w:t>
            </w:r>
            <w:r w:rsidR="00DE1B42" w:rsidRPr="00D60C7C">
              <w:t>”</w:t>
            </w:r>
            <w:r w:rsidRPr="00D60C7C">
              <w:t xml:space="preserve"> </w:t>
            </w:r>
          </w:p>
          <w:p w14:paraId="3BD17EC8" w14:textId="77777777" w:rsidR="009277E2" w:rsidRPr="00D60C7C" w:rsidRDefault="009277E2" w:rsidP="009277E2">
            <w:pPr>
              <w:pStyle w:val="TableParagraph"/>
              <w:spacing w:before="6"/>
              <w:ind w:left="90"/>
              <w:jc w:val="both"/>
              <w:rPr>
                <w:rFonts w:ascii="Times New Roman"/>
              </w:rPr>
            </w:pPr>
            <w:r w:rsidRPr="00D60C7C">
              <w:rPr>
                <w:rFonts w:ascii="Times New Roman"/>
              </w:rPr>
              <w:t xml:space="preserve">  </w:t>
            </w:r>
          </w:p>
          <w:p w14:paraId="6A50A44D" w14:textId="79A61D6B" w:rsidR="009277E2" w:rsidRPr="00D60C7C" w:rsidRDefault="009277E2" w:rsidP="00E46910">
            <w:pPr>
              <w:pStyle w:val="TableParagraph"/>
              <w:spacing w:line="259" w:lineRule="auto"/>
              <w:ind w:left="90" w:right="77"/>
              <w:jc w:val="both"/>
            </w:pPr>
            <w:r w:rsidRPr="00D60C7C">
              <w:t xml:space="preserve">If the agency plans to issue a press release concerning the outcome of activities supported by this financial assistance, it should notify the NC Family Planning </w:t>
            </w:r>
            <w:r w:rsidR="00093EAC" w:rsidRPr="00D60C7C">
              <w:t>Project Director</w:t>
            </w:r>
            <w:r w:rsidRPr="00D60C7C">
              <w:t xml:space="preserve">, Kristen </w:t>
            </w:r>
            <w:proofErr w:type="gramStart"/>
            <w:r w:rsidRPr="00D60C7C">
              <w:t>Carroll</w:t>
            </w:r>
            <w:proofErr w:type="gramEnd"/>
            <w:r w:rsidRPr="00D60C7C">
              <w:t xml:space="preserve"> in advance to allow for coordination.</w:t>
            </w:r>
          </w:p>
        </w:tc>
      </w:tr>
      <w:tr w:rsidR="009277E2" w:rsidRPr="00D60C7C" w14:paraId="6F03FC53" w14:textId="77777777" w:rsidTr="00D10369">
        <w:trPr>
          <w:trHeight w:val="512"/>
        </w:trPr>
        <w:tc>
          <w:tcPr>
            <w:tcW w:w="883" w:type="dxa"/>
            <w:shd w:val="clear" w:color="auto" w:fill="D9E1F2"/>
            <w:vAlign w:val="center"/>
          </w:tcPr>
          <w:p w14:paraId="3055E9DE" w14:textId="77777777" w:rsidR="009277E2" w:rsidRPr="00D60C7C" w:rsidRDefault="009277E2" w:rsidP="008E76D4">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6AF9B4A6" w14:textId="77777777" w:rsidR="009277E2" w:rsidRPr="00D60C7C" w:rsidRDefault="009277E2" w:rsidP="008E76D4">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08943DB1" w14:textId="77777777" w:rsidR="009277E2" w:rsidRPr="00D60C7C" w:rsidRDefault="009277E2" w:rsidP="008E76D4">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3A0F6CAB" w14:textId="77777777" w:rsidR="009277E2" w:rsidRPr="00D60C7C" w:rsidRDefault="009277E2" w:rsidP="008E76D4">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7CC8ACE4" w14:textId="77777777" w:rsidR="009277E2" w:rsidRPr="00D60C7C" w:rsidRDefault="009277E2" w:rsidP="008E76D4">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399D9FB0" w14:textId="77777777" w:rsidR="009277E2" w:rsidRPr="00D60C7C" w:rsidRDefault="009277E2" w:rsidP="008E76D4">
            <w:pPr>
              <w:pStyle w:val="TableParagraph"/>
              <w:spacing w:line="259" w:lineRule="auto"/>
              <w:ind w:left="180" w:hanging="90"/>
              <w:rPr>
                <w:b/>
                <w:bCs/>
                <w:sz w:val="20"/>
                <w:szCs w:val="20"/>
              </w:rPr>
            </w:pPr>
            <w:r w:rsidRPr="00D60C7C">
              <w:rPr>
                <w:b/>
                <w:bCs/>
                <w:sz w:val="20"/>
                <w:szCs w:val="20"/>
              </w:rPr>
              <w:t>√ RNC Use Only</w:t>
            </w:r>
          </w:p>
        </w:tc>
      </w:tr>
      <w:tr w:rsidR="009277E2" w:rsidRPr="00D60C7C" w14:paraId="30674531" w14:textId="77777777" w:rsidTr="00D10369">
        <w:trPr>
          <w:trHeight w:val="4922"/>
        </w:trPr>
        <w:tc>
          <w:tcPr>
            <w:tcW w:w="883" w:type="dxa"/>
            <w:shd w:val="clear" w:color="auto" w:fill="D9E1F2"/>
            <w:vAlign w:val="center"/>
          </w:tcPr>
          <w:p w14:paraId="06F3F0BF" w14:textId="6167C91D" w:rsidR="009277E2" w:rsidRPr="00D60C7C" w:rsidRDefault="009277E2" w:rsidP="008E76D4">
            <w:pPr>
              <w:pStyle w:val="TableParagraph"/>
              <w:spacing w:before="92"/>
              <w:jc w:val="center"/>
              <w:rPr>
                <w:b/>
              </w:rPr>
            </w:pPr>
            <w:r w:rsidRPr="00D60C7C">
              <w:rPr>
                <w:b/>
                <w:color w:val="7030A0"/>
              </w:rPr>
              <w:lastRenderedPageBreak/>
              <w:t>A</w:t>
            </w:r>
          </w:p>
        </w:tc>
        <w:tc>
          <w:tcPr>
            <w:tcW w:w="4781" w:type="dxa"/>
            <w:shd w:val="clear" w:color="auto" w:fill="D9E1F2"/>
          </w:tcPr>
          <w:p w14:paraId="021FD07A" w14:textId="30C8ECD3" w:rsidR="009277E2" w:rsidRPr="00D60C7C" w:rsidRDefault="009277E2" w:rsidP="000E5B27">
            <w:pPr>
              <w:pStyle w:val="TableParagraph"/>
              <w:numPr>
                <w:ilvl w:val="0"/>
                <w:numId w:val="3"/>
              </w:numPr>
              <w:tabs>
                <w:tab w:val="left" w:pos="101"/>
              </w:tabs>
              <w:spacing w:before="4" w:line="259" w:lineRule="auto"/>
              <w:ind w:right="262"/>
              <w:rPr>
                <w:color w:val="000000" w:themeColor="text1"/>
              </w:rPr>
            </w:pPr>
            <w:r w:rsidRPr="00D60C7C">
              <w:rPr>
                <w:color w:val="000000" w:themeColor="text1"/>
              </w:rPr>
              <w:t xml:space="preserve">Policies and procedures </w:t>
            </w:r>
            <w:r w:rsidR="00D60C7C" w:rsidRPr="00D60C7C">
              <w:rPr>
                <w:color w:val="000000" w:themeColor="text1"/>
              </w:rPr>
              <w:t>require</w:t>
            </w:r>
            <w:r w:rsidRPr="00D60C7C">
              <w:rPr>
                <w:color w:val="000000" w:themeColor="text1"/>
              </w:rPr>
              <w:t xml:space="preserve"> acknowledging federal funding when issuing statements, publications, requests for applications, bid solicitations and other</w:t>
            </w:r>
            <w:r w:rsidRPr="00D60C7C">
              <w:rPr>
                <w:color w:val="000000" w:themeColor="text1"/>
                <w:spacing w:val="1"/>
              </w:rPr>
              <w:t xml:space="preserve"> </w:t>
            </w:r>
            <w:r w:rsidRPr="00D60C7C">
              <w:rPr>
                <w:color w:val="000000" w:themeColor="text1"/>
              </w:rPr>
              <w:t>documents.</w:t>
            </w:r>
          </w:p>
          <w:p w14:paraId="032DF011" w14:textId="334D2245" w:rsidR="00096B19" w:rsidRPr="00D60C7C" w:rsidRDefault="00096B19" w:rsidP="000E5B27">
            <w:pPr>
              <w:pStyle w:val="TableParagraph"/>
              <w:numPr>
                <w:ilvl w:val="0"/>
                <w:numId w:val="3"/>
              </w:numPr>
              <w:tabs>
                <w:tab w:val="left" w:pos="101"/>
              </w:tabs>
              <w:spacing w:before="4" w:line="259" w:lineRule="auto"/>
              <w:ind w:right="262"/>
              <w:rPr>
                <w:color w:val="000000" w:themeColor="text1"/>
              </w:rPr>
            </w:pPr>
            <w:r w:rsidRPr="00D60C7C">
              <w:rPr>
                <w:color w:val="000000" w:themeColor="text1"/>
              </w:rPr>
              <w:t>Policies and procedures for any press release that concern the outcome of activities supported by th</w:t>
            </w:r>
            <w:r w:rsidR="005F5967" w:rsidRPr="00D60C7C">
              <w:rPr>
                <w:color w:val="000000" w:themeColor="text1"/>
              </w:rPr>
              <w:t>e</w:t>
            </w:r>
            <w:r w:rsidRPr="00D60C7C">
              <w:rPr>
                <w:color w:val="000000" w:themeColor="text1"/>
              </w:rPr>
              <w:t xml:space="preserve"> financial assistance</w:t>
            </w:r>
            <w:r w:rsidR="005F5967" w:rsidRPr="00D60C7C">
              <w:rPr>
                <w:color w:val="000000" w:themeColor="text1"/>
              </w:rPr>
              <w:t xml:space="preserve"> above</w:t>
            </w:r>
            <w:r w:rsidRPr="00D60C7C">
              <w:rPr>
                <w:color w:val="000000" w:themeColor="text1"/>
              </w:rPr>
              <w:t xml:space="preserve"> should reflect the need to notify the NC Family Planning </w:t>
            </w:r>
            <w:r w:rsidR="00093EAC" w:rsidRPr="00D60C7C">
              <w:rPr>
                <w:color w:val="000000" w:themeColor="text1"/>
              </w:rPr>
              <w:t>Project Director</w:t>
            </w:r>
            <w:r w:rsidRPr="00D60C7C">
              <w:rPr>
                <w:color w:val="000000" w:themeColor="text1"/>
              </w:rPr>
              <w:t>, prior to the press release to allow for coordination</w:t>
            </w:r>
            <w:r w:rsidR="00A44EC7" w:rsidRPr="00D60C7C">
              <w:rPr>
                <w:color w:val="000000" w:themeColor="text1"/>
              </w:rPr>
              <w:t>.</w:t>
            </w:r>
            <w:r w:rsidR="005F5967" w:rsidRPr="00D60C7C">
              <w:rPr>
                <w:color w:val="000000" w:themeColor="text1"/>
              </w:rPr>
              <w:t xml:space="preserve"> </w:t>
            </w:r>
            <w:r w:rsidRPr="00D60C7C">
              <w:rPr>
                <w:color w:val="000000" w:themeColor="text1"/>
              </w:rPr>
              <w:t xml:space="preserve"> </w:t>
            </w:r>
          </w:p>
          <w:p w14:paraId="198D80A2" w14:textId="77777777" w:rsidR="009277E2" w:rsidRPr="00D60C7C" w:rsidRDefault="009277E2" w:rsidP="000E5B27">
            <w:pPr>
              <w:pStyle w:val="TableParagraph"/>
              <w:numPr>
                <w:ilvl w:val="0"/>
                <w:numId w:val="3"/>
              </w:numPr>
              <w:tabs>
                <w:tab w:val="left" w:pos="101"/>
              </w:tabs>
              <w:spacing w:before="1"/>
              <w:rPr>
                <w:color w:val="000000" w:themeColor="text1"/>
              </w:rPr>
            </w:pPr>
            <w:r w:rsidRPr="00D60C7C">
              <w:rPr>
                <w:color w:val="000000" w:themeColor="text1"/>
              </w:rPr>
              <w:t xml:space="preserve">Copies of materials as described in the Expectation above.  </w:t>
            </w:r>
          </w:p>
          <w:p w14:paraId="648C960D" w14:textId="77777777" w:rsidR="009277E2" w:rsidRPr="00D60C7C" w:rsidRDefault="009277E2" w:rsidP="000E5B27">
            <w:pPr>
              <w:pStyle w:val="TableParagraph"/>
              <w:numPr>
                <w:ilvl w:val="0"/>
                <w:numId w:val="3"/>
              </w:numPr>
              <w:tabs>
                <w:tab w:val="left" w:pos="101"/>
              </w:tabs>
              <w:spacing w:before="10"/>
              <w:rPr>
                <w:color w:val="000000" w:themeColor="text1"/>
              </w:rPr>
            </w:pPr>
            <w:r w:rsidRPr="00D60C7C">
              <w:rPr>
                <w:color w:val="000000" w:themeColor="text1"/>
              </w:rPr>
              <w:t xml:space="preserve"> Agency contracts with other providers/entities </w:t>
            </w:r>
          </w:p>
          <w:p w14:paraId="576774C6" w14:textId="00656158" w:rsidR="009277E2" w:rsidRPr="00D60C7C" w:rsidRDefault="009277E2" w:rsidP="000E5B27">
            <w:pPr>
              <w:pStyle w:val="TableParagraph"/>
              <w:numPr>
                <w:ilvl w:val="0"/>
                <w:numId w:val="3"/>
              </w:numPr>
              <w:tabs>
                <w:tab w:val="left" w:pos="101"/>
              </w:tabs>
              <w:spacing w:before="1" w:line="259" w:lineRule="auto"/>
              <w:ind w:right="316"/>
              <w:rPr>
                <w:color w:val="000000" w:themeColor="text1"/>
              </w:rPr>
            </w:pPr>
            <w:r w:rsidRPr="00D60C7C">
              <w:rPr>
                <w:color w:val="000000" w:themeColor="text1"/>
              </w:rPr>
              <w:t>Review of marketing and educational materials created by the agency to ensure compliance with acknowledgement language</w:t>
            </w:r>
          </w:p>
        </w:tc>
        <w:tc>
          <w:tcPr>
            <w:tcW w:w="4240" w:type="dxa"/>
            <w:shd w:val="clear" w:color="auto" w:fill="EDEDED"/>
          </w:tcPr>
          <w:p w14:paraId="0B9FD335" w14:textId="77777777" w:rsidR="009277E2" w:rsidRPr="00D60C7C" w:rsidRDefault="009277E2" w:rsidP="008E76D4">
            <w:pPr>
              <w:pStyle w:val="TableParagraph"/>
              <w:rPr>
                <w:rFonts w:asciiTheme="minorHAnsi" w:hAnsiTheme="minorHAnsi" w:cstheme="minorHAnsi"/>
                <w:sz w:val="10"/>
              </w:rPr>
            </w:pPr>
          </w:p>
          <w:p w14:paraId="055AB121" w14:textId="77777777" w:rsidR="00A44EC7" w:rsidRPr="00D60C7C" w:rsidRDefault="00A44EC7" w:rsidP="008E76D4">
            <w:pPr>
              <w:pStyle w:val="TableParagraph"/>
              <w:rPr>
                <w:rFonts w:asciiTheme="minorHAnsi" w:hAnsiTheme="minorHAnsi" w:cstheme="minorHAnsi"/>
                <w:sz w:val="10"/>
              </w:rPr>
            </w:pPr>
          </w:p>
          <w:p w14:paraId="36F7C245" w14:textId="77777777" w:rsidR="00A44EC7" w:rsidRPr="00D60C7C" w:rsidRDefault="00A44EC7" w:rsidP="008E76D4">
            <w:pPr>
              <w:pStyle w:val="TableParagraph"/>
              <w:rPr>
                <w:rFonts w:asciiTheme="minorHAnsi" w:hAnsiTheme="minorHAnsi" w:cstheme="minorHAnsi"/>
                <w:sz w:val="10"/>
              </w:rPr>
            </w:pPr>
          </w:p>
        </w:tc>
        <w:tc>
          <w:tcPr>
            <w:tcW w:w="899" w:type="dxa"/>
            <w:shd w:val="clear" w:color="auto" w:fill="EDEDED"/>
          </w:tcPr>
          <w:p w14:paraId="59E4B1F3" w14:textId="77777777" w:rsidR="009277E2" w:rsidRPr="00D60C7C" w:rsidRDefault="009277E2" w:rsidP="008E76D4">
            <w:pPr>
              <w:pStyle w:val="TableParagraph"/>
              <w:rPr>
                <w:rFonts w:asciiTheme="minorHAnsi" w:hAnsiTheme="minorHAnsi" w:cstheme="minorHAnsi"/>
                <w:sz w:val="10"/>
              </w:rPr>
            </w:pPr>
          </w:p>
        </w:tc>
        <w:tc>
          <w:tcPr>
            <w:tcW w:w="2518" w:type="dxa"/>
            <w:shd w:val="clear" w:color="auto" w:fill="EDEDED"/>
          </w:tcPr>
          <w:p w14:paraId="358B8BCC" w14:textId="77777777" w:rsidR="009277E2" w:rsidRPr="00D60C7C" w:rsidRDefault="009277E2" w:rsidP="00096B19">
            <w:pPr>
              <w:pStyle w:val="TableParagraph"/>
              <w:rPr>
                <w:rFonts w:asciiTheme="minorHAnsi" w:hAnsiTheme="minorHAnsi" w:cstheme="minorHAnsi"/>
                <w:sz w:val="10"/>
              </w:rPr>
            </w:pPr>
          </w:p>
        </w:tc>
        <w:tc>
          <w:tcPr>
            <w:tcW w:w="1079" w:type="dxa"/>
            <w:shd w:val="clear" w:color="auto" w:fill="EDEDED"/>
          </w:tcPr>
          <w:p w14:paraId="457EE6C1" w14:textId="77777777" w:rsidR="009277E2" w:rsidRPr="00D60C7C" w:rsidRDefault="009277E2" w:rsidP="008E76D4">
            <w:pPr>
              <w:pStyle w:val="TableParagraph"/>
              <w:rPr>
                <w:rFonts w:asciiTheme="minorHAnsi" w:hAnsiTheme="minorHAnsi" w:cstheme="minorHAnsi"/>
                <w:sz w:val="10"/>
              </w:rPr>
            </w:pPr>
          </w:p>
        </w:tc>
      </w:tr>
      <w:tr w:rsidR="00F04828" w:rsidRPr="00D60C7C" w14:paraId="280CF9D7" w14:textId="77777777" w:rsidTr="0094716E">
        <w:trPr>
          <w:trHeight w:val="352"/>
        </w:trPr>
        <w:tc>
          <w:tcPr>
            <w:tcW w:w="14400" w:type="dxa"/>
            <w:gridSpan w:val="6"/>
            <w:shd w:val="clear" w:color="auto" w:fill="FFF2CC"/>
          </w:tcPr>
          <w:p w14:paraId="3009C592" w14:textId="77777777" w:rsidR="00A44EC7" w:rsidRPr="00D60C7C" w:rsidRDefault="00A44EC7" w:rsidP="0094716E">
            <w:pPr>
              <w:pStyle w:val="TableParagraph"/>
              <w:ind w:left="87" w:right="69"/>
              <w:jc w:val="center"/>
              <w:rPr>
                <w:b/>
                <w:w w:val="105"/>
                <w:sz w:val="28"/>
                <w:szCs w:val="28"/>
              </w:rPr>
            </w:pPr>
          </w:p>
          <w:p w14:paraId="0CF2681D" w14:textId="77777777" w:rsidR="00A44EC7" w:rsidRPr="00D60C7C" w:rsidRDefault="00A44EC7" w:rsidP="0094716E">
            <w:pPr>
              <w:pStyle w:val="TableParagraph"/>
              <w:ind w:left="87" w:right="69"/>
              <w:jc w:val="center"/>
              <w:rPr>
                <w:b/>
                <w:w w:val="105"/>
                <w:sz w:val="28"/>
                <w:szCs w:val="28"/>
              </w:rPr>
            </w:pPr>
          </w:p>
          <w:p w14:paraId="573BB148" w14:textId="366CF4A6" w:rsidR="00F04828" w:rsidRPr="00D60C7C" w:rsidRDefault="00F04828" w:rsidP="0094716E">
            <w:pPr>
              <w:pStyle w:val="TableParagraph"/>
              <w:ind w:left="87" w:right="69"/>
              <w:jc w:val="center"/>
              <w:rPr>
                <w:b/>
                <w:sz w:val="28"/>
                <w:szCs w:val="28"/>
              </w:rPr>
            </w:pPr>
            <w:r w:rsidRPr="00D60C7C">
              <w:rPr>
                <w:b/>
                <w:w w:val="105"/>
                <w:sz w:val="28"/>
                <w:szCs w:val="28"/>
              </w:rPr>
              <w:t>Provision of High-Quality Family Planning Services</w:t>
            </w:r>
          </w:p>
        </w:tc>
      </w:tr>
      <w:tr w:rsidR="00F04828" w:rsidRPr="00D60C7C" w14:paraId="7B4017AD" w14:textId="77777777" w:rsidTr="0094716E">
        <w:trPr>
          <w:trHeight w:val="585"/>
        </w:trPr>
        <w:tc>
          <w:tcPr>
            <w:tcW w:w="14400" w:type="dxa"/>
            <w:gridSpan w:val="6"/>
            <w:shd w:val="clear" w:color="auto" w:fill="FFF2CC"/>
          </w:tcPr>
          <w:p w14:paraId="14D9690D" w14:textId="77777777" w:rsidR="00F04828" w:rsidRPr="00D60C7C" w:rsidRDefault="00F04828" w:rsidP="0094716E">
            <w:pPr>
              <w:pStyle w:val="TableParagraph"/>
              <w:rPr>
                <w:rFonts w:ascii="Times New Roman"/>
                <w:sz w:val="8"/>
              </w:rPr>
            </w:pPr>
          </w:p>
          <w:p w14:paraId="739FD72F" w14:textId="77777777" w:rsidR="00F04828" w:rsidRPr="00D60C7C" w:rsidRDefault="00F04828" w:rsidP="0094716E">
            <w:pPr>
              <w:pStyle w:val="TableParagraph"/>
              <w:ind w:left="30" w:right="15"/>
              <w:jc w:val="center"/>
              <w:rPr>
                <w:b/>
              </w:rPr>
            </w:pPr>
            <w:r w:rsidRPr="00D60C7C">
              <w:rPr>
                <w:b/>
              </w:rPr>
              <w:t>Provision of High-Quality Family Planning Services Expectation #1:</w:t>
            </w:r>
          </w:p>
          <w:p w14:paraId="560F2082" w14:textId="77777777" w:rsidR="00F04828" w:rsidRPr="00D60C7C" w:rsidRDefault="00F04828" w:rsidP="0094716E">
            <w:pPr>
              <w:pStyle w:val="TableParagraph"/>
              <w:spacing w:line="256" w:lineRule="auto"/>
              <w:ind w:left="119" w:right="103" w:hanging="2"/>
            </w:pPr>
            <w:r w:rsidRPr="00D60C7C">
              <w:t xml:space="preserve">Provide a broad range of acceptable and effective medically approved family planning methods (including natural family planning methods) and services (including pregnancy testing and counseling, assistance to achieve pregnancy, basic infertility services, sexually transmitted infection (STI) services, preconception health services, and adolescent-friendly health services). If an organization offers only a single method of family planning, it may participate as part of a project </w:t>
            </w:r>
            <w:proofErr w:type="gramStart"/>
            <w:r w:rsidRPr="00D60C7C">
              <w:t>as long as</w:t>
            </w:r>
            <w:proofErr w:type="gramEnd"/>
            <w:r w:rsidRPr="00D60C7C">
              <w:t xml:space="preserve"> the entire project offers a broad range of acceptable and effective medically approved family planning methods and services. (Section 1001, PHS Act; 42 CFR § 59.5(a)(1))</w:t>
            </w:r>
          </w:p>
          <w:p w14:paraId="1D5EED93" w14:textId="77777777" w:rsidR="00F04828" w:rsidRPr="00D60C7C" w:rsidRDefault="00F04828" w:rsidP="0094716E">
            <w:pPr>
              <w:pStyle w:val="TableParagraph"/>
              <w:spacing w:before="7"/>
              <w:rPr>
                <w:rFonts w:ascii="Times New Roman"/>
              </w:rPr>
            </w:pPr>
          </w:p>
          <w:p w14:paraId="5DCCEBC7" w14:textId="1D2BCB11" w:rsidR="00F04828" w:rsidRPr="00D60C7C" w:rsidRDefault="00F04828" w:rsidP="0094716E">
            <w:pPr>
              <w:pStyle w:val="TableParagraph"/>
              <w:spacing w:line="256" w:lineRule="auto"/>
              <w:ind w:left="38" w:right="24" w:firstLine="1"/>
            </w:pPr>
            <w:r w:rsidRPr="00D60C7C">
              <w:t>Family</w:t>
            </w:r>
            <w:r w:rsidRPr="00D60C7C">
              <w:rPr>
                <w:spacing w:val="-3"/>
              </w:rPr>
              <w:t xml:space="preserve"> </w:t>
            </w:r>
            <w:r w:rsidRPr="00D60C7C">
              <w:t>planning</w:t>
            </w:r>
            <w:r w:rsidRPr="00D60C7C">
              <w:rPr>
                <w:spacing w:val="-3"/>
              </w:rPr>
              <w:t xml:space="preserve"> </w:t>
            </w:r>
            <w:r w:rsidRPr="00D60C7C">
              <w:t>services</w:t>
            </w:r>
            <w:r w:rsidRPr="00D60C7C">
              <w:rPr>
                <w:spacing w:val="-3"/>
              </w:rPr>
              <w:t xml:space="preserve"> </w:t>
            </w:r>
            <w:r w:rsidRPr="00D60C7C">
              <w:t>include</w:t>
            </w:r>
            <w:r w:rsidRPr="00D60C7C">
              <w:rPr>
                <w:spacing w:val="-3"/>
              </w:rPr>
              <w:t xml:space="preserve"> </w:t>
            </w:r>
            <w:r w:rsidRPr="00D60C7C">
              <w:t>a</w:t>
            </w:r>
            <w:r w:rsidRPr="00D60C7C">
              <w:rPr>
                <w:spacing w:val="-3"/>
              </w:rPr>
              <w:t xml:space="preserve"> </w:t>
            </w:r>
            <w:r w:rsidRPr="00D60C7C">
              <w:t>broad</w:t>
            </w:r>
            <w:r w:rsidRPr="00D60C7C">
              <w:rPr>
                <w:spacing w:val="-4"/>
              </w:rPr>
              <w:t xml:space="preserve"> </w:t>
            </w:r>
            <w:r w:rsidRPr="00D60C7C">
              <w:t>range</w:t>
            </w:r>
            <w:r w:rsidRPr="00D60C7C">
              <w:rPr>
                <w:spacing w:val="-3"/>
              </w:rPr>
              <w:t xml:space="preserve"> </w:t>
            </w:r>
            <w:r w:rsidRPr="00D60C7C">
              <w:t>of</w:t>
            </w:r>
            <w:r w:rsidRPr="00D60C7C">
              <w:rPr>
                <w:spacing w:val="-4"/>
              </w:rPr>
              <w:t xml:space="preserve"> </w:t>
            </w:r>
            <w:r w:rsidRPr="00D60C7C">
              <w:t>medically</w:t>
            </w:r>
            <w:r w:rsidRPr="00D60C7C">
              <w:rPr>
                <w:spacing w:val="-3"/>
              </w:rPr>
              <w:t xml:space="preserve"> </w:t>
            </w:r>
            <w:r w:rsidRPr="00D60C7C">
              <w:t>approved</w:t>
            </w:r>
            <w:r w:rsidRPr="00D60C7C">
              <w:rPr>
                <w:spacing w:val="-4"/>
              </w:rPr>
              <w:t xml:space="preserve"> </w:t>
            </w:r>
            <w:r w:rsidRPr="00D60C7C">
              <w:t>services,</w:t>
            </w:r>
            <w:r w:rsidRPr="00D60C7C">
              <w:rPr>
                <w:spacing w:val="-5"/>
              </w:rPr>
              <w:t xml:space="preserve"> </w:t>
            </w:r>
            <w:r w:rsidRPr="00D60C7C">
              <w:t>which</w:t>
            </w:r>
            <w:r w:rsidRPr="00D60C7C">
              <w:rPr>
                <w:spacing w:val="-4"/>
              </w:rPr>
              <w:t xml:space="preserve"> </w:t>
            </w:r>
            <w:r w:rsidR="00D60C7C" w:rsidRPr="00D60C7C">
              <w:t>include</w:t>
            </w:r>
            <w:r w:rsidRPr="00D60C7C">
              <w:rPr>
                <w:spacing w:val="-3"/>
              </w:rPr>
              <w:t xml:space="preserve"> </w:t>
            </w:r>
            <w:r w:rsidRPr="00D60C7C">
              <w:t>Food</w:t>
            </w:r>
            <w:r w:rsidRPr="00D60C7C">
              <w:rPr>
                <w:spacing w:val="-4"/>
              </w:rPr>
              <w:t xml:space="preserve"> </w:t>
            </w:r>
            <w:r w:rsidRPr="00D60C7C">
              <w:t>and</w:t>
            </w:r>
            <w:r w:rsidRPr="00D60C7C">
              <w:rPr>
                <w:spacing w:val="-4"/>
              </w:rPr>
              <w:t xml:space="preserve"> </w:t>
            </w:r>
            <w:r w:rsidRPr="00D60C7C">
              <w:t>Drug</w:t>
            </w:r>
            <w:r w:rsidRPr="00D60C7C">
              <w:rPr>
                <w:spacing w:val="-3"/>
              </w:rPr>
              <w:t xml:space="preserve"> </w:t>
            </w:r>
            <w:r w:rsidRPr="00D60C7C">
              <w:t>Administration</w:t>
            </w:r>
            <w:r w:rsidRPr="00D60C7C">
              <w:rPr>
                <w:spacing w:val="-4"/>
              </w:rPr>
              <w:t xml:space="preserve"> </w:t>
            </w:r>
            <w:r w:rsidRPr="00D60C7C">
              <w:t>(FDA)-approved</w:t>
            </w:r>
            <w:r w:rsidRPr="00D60C7C">
              <w:rPr>
                <w:spacing w:val="-4"/>
              </w:rPr>
              <w:t xml:space="preserve"> </w:t>
            </w:r>
            <w:r w:rsidRPr="00D60C7C">
              <w:t>contraceptive</w:t>
            </w:r>
            <w:r w:rsidRPr="00D60C7C">
              <w:rPr>
                <w:spacing w:val="-3"/>
              </w:rPr>
              <w:t xml:space="preserve"> </w:t>
            </w:r>
            <w:r w:rsidRPr="00D60C7C">
              <w:t>products</w:t>
            </w:r>
            <w:r w:rsidRPr="00D60C7C">
              <w:rPr>
                <w:spacing w:val="-3"/>
              </w:rPr>
              <w:t xml:space="preserve"> </w:t>
            </w:r>
            <w:r w:rsidRPr="00D60C7C">
              <w:t>and</w:t>
            </w:r>
            <w:r w:rsidRPr="00D60C7C">
              <w:rPr>
                <w:spacing w:val="-4"/>
              </w:rPr>
              <w:t xml:space="preserve"> </w:t>
            </w:r>
            <w:r w:rsidRPr="00D60C7C">
              <w:t>natural</w:t>
            </w:r>
            <w:r w:rsidRPr="00D60C7C">
              <w:rPr>
                <w:spacing w:val="-2"/>
              </w:rPr>
              <w:t xml:space="preserve"> </w:t>
            </w:r>
            <w:r w:rsidRPr="00D60C7C">
              <w:t>family</w:t>
            </w:r>
            <w:r w:rsidRPr="00D60C7C">
              <w:rPr>
                <w:spacing w:val="-3"/>
              </w:rPr>
              <w:t xml:space="preserve"> </w:t>
            </w:r>
            <w:r w:rsidRPr="00D60C7C">
              <w:t>planning</w:t>
            </w:r>
            <w:r w:rsidRPr="00D60C7C">
              <w:rPr>
                <w:spacing w:val="-3"/>
              </w:rPr>
              <w:t xml:space="preserve"> </w:t>
            </w:r>
            <w:r w:rsidRPr="00D60C7C">
              <w:t>methods</w:t>
            </w:r>
            <w:r w:rsidRPr="00D60C7C">
              <w:rPr>
                <w:spacing w:val="-5"/>
              </w:rPr>
              <w:t xml:space="preserve"> </w:t>
            </w:r>
            <w:r w:rsidRPr="00D60C7C">
              <w:t>for</w:t>
            </w:r>
            <w:r w:rsidRPr="00D60C7C">
              <w:rPr>
                <w:spacing w:val="-4"/>
              </w:rPr>
              <w:t xml:space="preserve"> </w:t>
            </w:r>
            <w:r w:rsidRPr="00D60C7C">
              <w:t>clients</w:t>
            </w:r>
            <w:r w:rsidRPr="00D60C7C">
              <w:rPr>
                <w:spacing w:val="-3"/>
              </w:rPr>
              <w:t xml:space="preserve"> </w:t>
            </w:r>
            <w:r w:rsidRPr="00D60C7C">
              <w:t>who</w:t>
            </w:r>
            <w:r w:rsidRPr="00D60C7C">
              <w:rPr>
                <w:spacing w:val="18"/>
              </w:rPr>
              <w:t xml:space="preserve"> </w:t>
            </w:r>
            <w:r w:rsidRPr="00D60C7C">
              <w:t>want</w:t>
            </w:r>
            <w:r w:rsidRPr="00D60C7C">
              <w:rPr>
                <w:spacing w:val="-2"/>
              </w:rPr>
              <w:t xml:space="preserve"> </w:t>
            </w:r>
            <w:r w:rsidRPr="00D60C7C">
              <w:t>to</w:t>
            </w:r>
            <w:r w:rsidRPr="00D60C7C">
              <w:rPr>
                <w:spacing w:val="-4"/>
              </w:rPr>
              <w:t xml:space="preserve"> </w:t>
            </w:r>
            <w:r w:rsidRPr="00D60C7C">
              <w:t>prevent</w:t>
            </w:r>
            <w:r w:rsidRPr="00D60C7C">
              <w:rPr>
                <w:spacing w:val="-4"/>
              </w:rPr>
              <w:t xml:space="preserve"> </w:t>
            </w:r>
            <w:r w:rsidRPr="00D60C7C">
              <w:t>pregnancy</w:t>
            </w:r>
            <w:r w:rsidRPr="00D60C7C">
              <w:rPr>
                <w:spacing w:val="-3"/>
              </w:rPr>
              <w:t xml:space="preserve"> </w:t>
            </w:r>
            <w:r w:rsidRPr="00D60C7C">
              <w:t>and</w:t>
            </w:r>
            <w:r w:rsidRPr="00D60C7C">
              <w:rPr>
                <w:spacing w:val="-4"/>
              </w:rPr>
              <w:t xml:space="preserve"> </w:t>
            </w:r>
            <w:r w:rsidRPr="00D60C7C">
              <w:t>space</w:t>
            </w:r>
            <w:r w:rsidRPr="00D60C7C">
              <w:rPr>
                <w:spacing w:val="-3"/>
              </w:rPr>
              <w:t xml:space="preserve"> </w:t>
            </w:r>
            <w:r w:rsidRPr="00D60C7C">
              <w:t>births,</w:t>
            </w:r>
            <w:r w:rsidRPr="00D60C7C">
              <w:rPr>
                <w:spacing w:val="-5"/>
              </w:rPr>
              <w:t xml:space="preserve"> </w:t>
            </w:r>
            <w:r w:rsidRPr="00D60C7C">
              <w:t>pregnancy</w:t>
            </w:r>
            <w:r w:rsidRPr="00D60C7C">
              <w:rPr>
                <w:spacing w:val="-3"/>
              </w:rPr>
              <w:t xml:space="preserve"> </w:t>
            </w:r>
            <w:r w:rsidRPr="00D60C7C">
              <w:t>testing</w:t>
            </w:r>
            <w:r w:rsidRPr="00D60C7C">
              <w:rPr>
                <w:spacing w:val="-3"/>
              </w:rPr>
              <w:t xml:space="preserve"> </w:t>
            </w:r>
            <w:r w:rsidRPr="00D60C7C">
              <w:t>and</w:t>
            </w:r>
            <w:r w:rsidRPr="00D60C7C">
              <w:rPr>
                <w:spacing w:val="-4"/>
              </w:rPr>
              <w:t xml:space="preserve"> </w:t>
            </w:r>
            <w:r w:rsidRPr="00D60C7C">
              <w:t>counseling,</w:t>
            </w:r>
            <w:r w:rsidRPr="00D60C7C">
              <w:rPr>
                <w:spacing w:val="-5"/>
              </w:rPr>
              <w:t xml:space="preserve"> </w:t>
            </w:r>
            <w:r w:rsidRPr="00D60C7C">
              <w:t>assistance</w:t>
            </w:r>
            <w:r w:rsidRPr="00D60C7C">
              <w:rPr>
                <w:spacing w:val="-3"/>
              </w:rPr>
              <w:t xml:space="preserve"> </w:t>
            </w:r>
            <w:r w:rsidRPr="00D60C7C">
              <w:t>to</w:t>
            </w:r>
            <w:r w:rsidRPr="00D60C7C">
              <w:rPr>
                <w:spacing w:val="-4"/>
              </w:rPr>
              <w:t xml:space="preserve"> </w:t>
            </w:r>
            <w:r w:rsidRPr="00D60C7C">
              <w:t>achieve</w:t>
            </w:r>
            <w:r w:rsidRPr="00D60C7C">
              <w:rPr>
                <w:spacing w:val="-3"/>
              </w:rPr>
              <w:t xml:space="preserve"> </w:t>
            </w:r>
            <w:r w:rsidRPr="00D60C7C">
              <w:t>pregnancy,</w:t>
            </w:r>
            <w:r w:rsidRPr="00D60C7C">
              <w:rPr>
                <w:spacing w:val="-5"/>
              </w:rPr>
              <w:t xml:space="preserve"> </w:t>
            </w:r>
            <w:r w:rsidRPr="00D60C7C">
              <w:t>basic</w:t>
            </w:r>
            <w:r w:rsidRPr="00D60C7C">
              <w:rPr>
                <w:spacing w:val="-4"/>
              </w:rPr>
              <w:t xml:space="preserve"> </w:t>
            </w:r>
            <w:r w:rsidRPr="00D60C7C">
              <w:t>infertility</w:t>
            </w:r>
            <w:r w:rsidRPr="00D60C7C">
              <w:rPr>
                <w:spacing w:val="-3"/>
              </w:rPr>
              <w:t xml:space="preserve"> </w:t>
            </w:r>
            <w:r w:rsidRPr="00D60C7C">
              <w:t>services,</w:t>
            </w:r>
            <w:r w:rsidRPr="00D60C7C">
              <w:rPr>
                <w:spacing w:val="-5"/>
              </w:rPr>
              <w:t xml:space="preserve"> </w:t>
            </w:r>
            <w:r w:rsidRPr="00D60C7C">
              <w:t>sexually</w:t>
            </w:r>
            <w:r w:rsidRPr="00D60C7C">
              <w:rPr>
                <w:spacing w:val="-3"/>
              </w:rPr>
              <w:t xml:space="preserve"> </w:t>
            </w:r>
            <w:r w:rsidRPr="00D60C7C">
              <w:t>transmitted</w:t>
            </w:r>
            <w:r w:rsidRPr="00D60C7C">
              <w:rPr>
                <w:spacing w:val="-4"/>
              </w:rPr>
              <w:t xml:space="preserve"> </w:t>
            </w:r>
            <w:r w:rsidRPr="00D60C7C">
              <w:t>infection</w:t>
            </w:r>
            <w:r w:rsidRPr="00D60C7C">
              <w:rPr>
                <w:spacing w:val="-4"/>
              </w:rPr>
              <w:t xml:space="preserve"> </w:t>
            </w:r>
            <w:r w:rsidRPr="00D60C7C">
              <w:t>(STI)</w:t>
            </w:r>
            <w:r w:rsidRPr="00D60C7C">
              <w:rPr>
                <w:spacing w:val="-3"/>
              </w:rPr>
              <w:t xml:space="preserve"> </w:t>
            </w:r>
            <w:r w:rsidRPr="00D60C7C">
              <w:t>services,</w:t>
            </w:r>
            <w:r w:rsidRPr="00D60C7C">
              <w:rPr>
                <w:spacing w:val="-5"/>
              </w:rPr>
              <w:t xml:space="preserve"> </w:t>
            </w:r>
            <w:r w:rsidRPr="00D60C7C">
              <w:t>and</w:t>
            </w:r>
            <w:r w:rsidRPr="00D60C7C">
              <w:rPr>
                <w:spacing w:val="-4"/>
              </w:rPr>
              <w:t xml:space="preserve"> </w:t>
            </w:r>
            <w:r w:rsidRPr="00D60C7C">
              <w:t>other</w:t>
            </w:r>
            <w:r w:rsidRPr="00D60C7C">
              <w:rPr>
                <w:spacing w:val="-3"/>
              </w:rPr>
              <w:t xml:space="preserve"> </w:t>
            </w:r>
            <w:r w:rsidRPr="00D60C7C">
              <w:t>preconception</w:t>
            </w:r>
            <w:r w:rsidRPr="00D60C7C">
              <w:rPr>
                <w:spacing w:val="-4"/>
              </w:rPr>
              <w:t xml:space="preserve"> </w:t>
            </w:r>
            <w:r w:rsidRPr="00D60C7C">
              <w:t>health</w:t>
            </w:r>
            <w:r w:rsidRPr="00D60C7C">
              <w:rPr>
                <w:spacing w:val="-4"/>
              </w:rPr>
              <w:t xml:space="preserve"> </w:t>
            </w:r>
            <w:r w:rsidRPr="00D60C7C">
              <w:t>services.</w:t>
            </w:r>
            <w:r w:rsidRPr="00D60C7C">
              <w:rPr>
                <w:spacing w:val="-2"/>
              </w:rPr>
              <w:t xml:space="preserve"> </w:t>
            </w:r>
            <w:r w:rsidRPr="00D60C7C">
              <w:t>(42 CFR §</w:t>
            </w:r>
            <w:r w:rsidRPr="00D60C7C">
              <w:rPr>
                <w:spacing w:val="-3"/>
              </w:rPr>
              <w:t xml:space="preserve"> </w:t>
            </w:r>
            <w:r w:rsidRPr="00D60C7C">
              <w:t>59.2)</w:t>
            </w:r>
          </w:p>
          <w:p w14:paraId="197E2728" w14:textId="77777777" w:rsidR="00F04828" w:rsidRPr="00D60C7C" w:rsidRDefault="00F04828" w:rsidP="0094716E">
            <w:pPr>
              <w:pStyle w:val="TableParagraph"/>
              <w:spacing w:before="7"/>
              <w:rPr>
                <w:rFonts w:ascii="Times New Roman"/>
              </w:rPr>
            </w:pPr>
          </w:p>
          <w:p w14:paraId="17B0F8A9" w14:textId="77777777" w:rsidR="00F04828" w:rsidRPr="00D60C7C" w:rsidRDefault="00F04828" w:rsidP="0094716E">
            <w:pPr>
              <w:pStyle w:val="TableParagraph"/>
              <w:spacing w:before="1"/>
              <w:ind w:left="87" w:right="77"/>
              <w:rPr>
                <w:sz w:val="10"/>
              </w:rPr>
            </w:pPr>
            <w:r w:rsidRPr="00D60C7C">
              <w:t>Title X Family Planning service sites are expected to provide most, if not all, of acceptable and effective medically approved family planning methods and services on site and must detail the referral process for family planning methods and services that are unavailable on-site.</w:t>
            </w:r>
          </w:p>
        </w:tc>
      </w:tr>
      <w:tr w:rsidR="00F04828" w:rsidRPr="00D60C7C" w14:paraId="46043E31" w14:textId="77777777" w:rsidTr="00D10369">
        <w:trPr>
          <w:trHeight w:val="512"/>
        </w:trPr>
        <w:tc>
          <w:tcPr>
            <w:tcW w:w="883" w:type="dxa"/>
            <w:shd w:val="clear" w:color="auto" w:fill="D9E1F2"/>
            <w:vAlign w:val="center"/>
          </w:tcPr>
          <w:p w14:paraId="64D92F19" w14:textId="77777777" w:rsidR="00F04828" w:rsidRPr="00D60C7C" w:rsidRDefault="00F04828" w:rsidP="0094716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7AF0B79B" w14:textId="77777777" w:rsidR="00F04828" w:rsidRPr="00D60C7C" w:rsidRDefault="00F04828" w:rsidP="0094716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7FC0BA3A" w14:textId="77777777" w:rsidR="00F04828" w:rsidRPr="00D60C7C" w:rsidRDefault="00F04828" w:rsidP="0094716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1FB54C44" w14:textId="77777777" w:rsidR="00F04828" w:rsidRPr="00D60C7C" w:rsidRDefault="00F04828" w:rsidP="0094716E">
            <w:pPr>
              <w:pStyle w:val="TableParagraph"/>
              <w:spacing w:line="259" w:lineRule="auto"/>
              <w:ind w:right="18"/>
              <w:jc w:val="center"/>
              <w:rPr>
                <w:b/>
                <w:bCs/>
                <w:sz w:val="20"/>
                <w:szCs w:val="20"/>
              </w:rPr>
            </w:pPr>
            <w:r w:rsidRPr="00D60C7C">
              <w:rPr>
                <w:b/>
                <w:bCs/>
                <w:sz w:val="20"/>
                <w:szCs w:val="20"/>
              </w:rPr>
              <w:t xml:space="preserve">Met/ Not </w:t>
            </w:r>
            <w:r w:rsidRPr="00D60C7C">
              <w:rPr>
                <w:b/>
                <w:bCs/>
                <w:sz w:val="20"/>
                <w:szCs w:val="20"/>
              </w:rPr>
              <w:lastRenderedPageBreak/>
              <w:t>Met</w:t>
            </w:r>
          </w:p>
        </w:tc>
        <w:tc>
          <w:tcPr>
            <w:tcW w:w="2518" w:type="dxa"/>
            <w:shd w:val="clear" w:color="auto" w:fill="F2F2F2"/>
          </w:tcPr>
          <w:p w14:paraId="093B96A9" w14:textId="77777777" w:rsidR="00F04828" w:rsidRPr="00D60C7C" w:rsidRDefault="00F04828" w:rsidP="0094716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lastRenderedPageBreak/>
              <w:t>Comments</w:t>
            </w:r>
          </w:p>
        </w:tc>
        <w:tc>
          <w:tcPr>
            <w:tcW w:w="1079" w:type="dxa"/>
            <w:shd w:val="clear" w:color="auto" w:fill="F2F2F2"/>
          </w:tcPr>
          <w:p w14:paraId="4E0F8F96" w14:textId="77777777" w:rsidR="00F04828" w:rsidRPr="00D60C7C" w:rsidRDefault="00F04828" w:rsidP="0094716E">
            <w:pPr>
              <w:pStyle w:val="TableParagraph"/>
              <w:spacing w:line="259" w:lineRule="auto"/>
              <w:ind w:left="180" w:hanging="90"/>
              <w:rPr>
                <w:b/>
                <w:bCs/>
                <w:sz w:val="20"/>
                <w:szCs w:val="20"/>
              </w:rPr>
            </w:pPr>
            <w:r w:rsidRPr="00D60C7C">
              <w:rPr>
                <w:b/>
                <w:bCs/>
                <w:sz w:val="20"/>
                <w:szCs w:val="20"/>
              </w:rPr>
              <w:t xml:space="preserve">√ RNC Use </w:t>
            </w:r>
            <w:r w:rsidRPr="00D60C7C">
              <w:rPr>
                <w:b/>
                <w:bCs/>
                <w:sz w:val="20"/>
                <w:szCs w:val="20"/>
              </w:rPr>
              <w:lastRenderedPageBreak/>
              <w:t>Only</w:t>
            </w:r>
          </w:p>
        </w:tc>
      </w:tr>
      <w:tr w:rsidR="00F04828" w:rsidRPr="00D60C7C" w14:paraId="4EB84AD2" w14:textId="77777777" w:rsidTr="00D10369">
        <w:trPr>
          <w:trHeight w:val="1980"/>
        </w:trPr>
        <w:tc>
          <w:tcPr>
            <w:tcW w:w="883" w:type="dxa"/>
            <w:tcBorders>
              <w:bottom w:val="single" w:sz="4" w:space="0" w:color="000000"/>
            </w:tcBorders>
            <w:shd w:val="clear" w:color="auto" w:fill="D9E1F2"/>
            <w:vAlign w:val="center"/>
          </w:tcPr>
          <w:p w14:paraId="2BD2A954" w14:textId="77777777" w:rsidR="00F04828" w:rsidRPr="00D60C7C" w:rsidRDefault="00F04828" w:rsidP="0094716E">
            <w:pPr>
              <w:pStyle w:val="TableParagraph"/>
              <w:spacing w:before="92"/>
              <w:jc w:val="center"/>
              <w:rPr>
                <w:b/>
              </w:rPr>
            </w:pPr>
            <w:r w:rsidRPr="00D60C7C">
              <w:rPr>
                <w:b/>
                <w:color w:val="CC3399"/>
                <w:w w:val="103"/>
              </w:rPr>
              <w:lastRenderedPageBreak/>
              <w:t>C</w:t>
            </w:r>
          </w:p>
        </w:tc>
        <w:tc>
          <w:tcPr>
            <w:tcW w:w="4781" w:type="dxa"/>
            <w:tcBorders>
              <w:bottom w:val="single" w:sz="4" w:space="0" w:color="000000"/>
            </w:tcBorders>
            <w:shd w:val="clear" w:color="auto" w:fill="D9E1F2"/>
          </w:tcPr>
          <w:p w14:paraId="4BB6D8F3" w14:textId="77777777" w:rsidR="00F04828" w:rsidRPr="00D60C7C" w:rsidRDefault="00F04828" w:rsidP="000E5B27">
            <w:pPr>
              <w:pStyle w:val="TableParagraph"/>
              <w:numPr>
                <w:ilvl w:val="0"/>
                <w:numId w:val="5"/>
              </w:numPr>
              <w:tabs>
                <w:tab w:val="left" w:pos="82"/>
              </w:tabs>
              <w:spacing w:before="2"/>
              <w:ind w:left="555"/>
            </w:pPr>
            <w:r w:rsidRPr="00D60C7C">
              <w:t>Policies and procedures describe the full range of family planning services and methods provided.</w:t>
            </w:r>
          </w:p>
          <w:p w14:paraId="40ADCF86" w14:textId="77777777" w:rsidR="00F04828" w:rsidRPr="00D60C7C" w:rsidRDefault="00F04828" w:rsidP="000E5B27">
            <w:pPr>
              <w:pStyle w:val="TableParagraph"/>
              <w:numPr>
                <w:ilvl w:val="0"/>
                <w:numId w:val="5"/>
              </w:numPr>
              <w:tabs>
                <w:tab w:val="left" w:pos="82"/>
              </w:tabs>
              <w:spacing w:before="10"/>
              <w:ind w:left="555"/>
            </w:pPr>
            <w:r w:rsidRPr="00D60C7C">
              <w:t>Client education/counseling</w:t>
            </w:r>
            <w:r w:rsidRPr="00D60C7C">
              <w:rPr>
                <w:spacing w:val="-5"/>
              </w:rPr>
              <w:t xml:space="preserve"> </w:t>
            </w:r>
            <w:r w:rsidRPr="00D60C7C">
              <w:t>protocol</w:t>
            </w:r>
          </w:p>
          <w:p w14:paraId="66FF1B13" w14:textId="77777777" w:rsidR="00F04828" w:rsidRPr="00D60C7C" w:rsidRDefault="00F04828" w:rsidP="000E5B27">
            <w:pPr>
              <w:pStyle w:val="TableParagraph"/>
              <w:numPr>
                <w:ilvl w:val="0"/>
                <w:numId w:val="5"/>
              </w:numPr>
              <w:tabs>
                <w:tab w:val="left" w:pos="82"/>
              </w:tabs>
              <w:spacing w:before="9"/>
              <w:ind w:left="555"/>
            </w:pPr>
            <w:r w:rsidRPr="00D60C7C">
              <w:t>Client education/counseling</w:t>
            </w:r>
            <w:r w:rsidRPr="00D60C7C">
              <w:rPr>
                <w:spacing w:val="-5"/>
              </w:rPr>
              <w:t xml:space="preserve"> </w:t>
            </w:r>
            <w:r w:rsidRPr="00D60C7C">
              <w:t>materials</w:t>
            </w:r>
          </w:p>
          <w:p w14:paraId="63BE881C" w14:textId="5CB81B11" w:rsidR="00F04828" w:rsidRPr="00D60C7C" w:rsidRDefault="00F04828" w:rsidP="000E5B27">
            <w:pPr>
              <w:pStyle w:val="TableParagraph"/>
              <w:numPr>
                <w:ilvl w:val="0"/>
                <w:numId w:val="5"/>
              </w:numPr>
              <w:tabs>
                <w:tab w:val="left" w:pos="82"/>
              </w:tabs>
              <w:spacing w:before="10"/>
              <w:ind w:left="555"/>
            </w:pPr>
            <w:r w:rsidRPr="00D60C7C">
              <w:t>Referral</w:t>
            </w:r>
            <w:r w:rsidRPr="00D60C7C">
              <w:rPr>
                <w:spacing w:val="-1"/>
              </w:rPr>
              <w:t xml:space="preserve"> </w:t>
            </w:r>
            <w:r w:rsidRPr="00D60C7C">
              <w:t>list</w:t>
            </w:r>
            <w:r w:rsidR="001A7C04" w:rsidRPr="00D60C7C">
              <w:t xml:space="preserve"> (</w:t>
            </w:r>
            <w:r w:rsidR="001D5F53" w:rsidRPr="00D60C7C">
              <w:t xml:space="preserve">to other providers </w:t>
            </w:r>
            <w:r w:rsidR="001A7C04" w:rsidRPr="00D60C7C">
              <w:t xml:space="preserve">for </w:t>
            </w:r>
            <w:r w:rsidR="00D722DD" w:rsidRPr="00D60C7C">
              <w:t xml:space="preserve">FP Methods </w:t>
            </w:r>
            <w:r w:rsidR="001D5F53" w:rsidRPr="00D60C7C">
              <w:t>&amp;</w:t>
            </w:r>
            <w:r w:rsidR="00D722DD" w:rsidRPr="00D60C7C">
              <w:t xml:space="preserve"> services not available on-site)</w:t>
            </w:r>
          </w:p>
          <w:p w14:paraId="1F787CB4" w14:textId="77777777" w:rsidR="00F04828" w:rsidRPr="00D60C7C" w:rsidRDefault="00F04828" w:rsidP="000E5B27">
            <w:pPr>
              <w:pStyle w:val="TableParagraph"/>
              <w:numPr>
                <w:ilvl w:val="0"/>
                <w:numId w:val="5"/>
              </w:numPr>
              <w:tabs>
                <w:tab w:val="left" w:pos="101"/>
              </w:tabs>
              <w:spacing w:before="10"/>
              <w:ind w:left="555"/>
            </w:pPr>
            <w:r w:rsidRPr="00D60C7C">
              <w:t>Inventory (e.g., dispensing protocol and pharmacy dispensing inventory records)</w:t>
            </w:r>
          </w:p>
        </w:tc>
        <w:tc>
          <w:tcPr>
            <w:tcW w:w="4240" w:type="dxa"/>
            <w:tcBorders>
              <w:bottom w:val="single" w:sz="4" w:space="0" w:color="000000"/>
            </w:tcBorders>
            <w:shd w:val="clear" w:color="auto" w:fill="EDEDED"/>
          </w:tcPr>
          <w:p w14:paraId="6C54D9C2" w14:textId="0E1547A0" w:rsidR="00F04828" w:rsidRPr="00D60C7C" w:rsidRDefault="00F04828" w:rsidP="0094716E">
            <w:pPr>
              <w:pStyle w:val="TableParagraph"/>
              <w:rPr>
                <w:rFonts w:asciiTheme="minorHAnsi" w:hAnsiTheme="minorHAnsi" w:cstheme="minorHAnsi"/>
                <w:sz w:val="20"/>
                <w:szCs w:val="20"/>
              </w:rPr>
            </w:pPr>
          </w:p>
        </w:tc>
        <w:tc>
          <w:tcPr>
            <w:tcW w:w="899" w:type="dxa"/>
            <w:tcBorders>
              <w:bottom w:val="single" w:sz="4" w:space="0" w:color="000000"/>
            </w:tcBorders>
            <w:shd w:val="clear" w:color="auto" w:fill="EDEDED"/>
          </w:tcPr>
          <w:p w14:paraId="0E32D58D" w14:textId="77777777" w:rsidR="00F04828" w:rsidRPr="00D60C7C" w:rsidRDefault="00F04828" w:rsidP="0094716E">
            <w:pPr>
              <w:pStyle w:val="TableParagraph"/>
              <w:rPr>
                <w:rFonts w:asciiTheme="minorHAnsi" w:hAnsiTheme="minorHAnsi" w:cstheme="minorHAnsi"/>
                <w:sz w:val="10"/>
              </w:rPr>
            </w:pPr>
          </w:p>
        </w:tc>
        <w:tc>
          <w:tcPr>
            <w:tcW w:w="2518" w:type="dxa"/>
            <w:tcBorders>
              <w:bottom w:val="single" w:sz="4" w:space="0" w:color="000000"/>
            </w:tcBorders>
            <w:shd w:val="clear" w:color="auto" w:fill="EDEDED"/>
          </w:tcPr>
          <w:p w14:paraId="4F372F41" w14:textId="77777777" w:rsidR="00F04828" w:rsidRPr="00D60C7C" w:rsidRDefault="00F04828" w:rsidP="0094716E">
            <w:pPr>
              <w:pStyle w:val="TableParagraph"/>
              <w:rPr>
                <w:rFonts w:asciiTheme="minorHAnsi" w:hAnsiTheme="minorHAnsi" w:cstheme="minorHAnsi"/>
                <w:sz w:val="10"/>
              </w:rPr>
            </w:pPr>
          </w:p>
        </w:tc>
        <w:tc>
          <w:tcPr>
            <w:tcW w:w="1079" w:type="dxa"/>
            <w:tcBorders>
              <w:bottom w:val="single" w:sz="4" w:space="0" w:color="000000"/>
            </w:tcBorders>
            <w:shd w:val="clear" w:color="auto" w:fill="EDEDED"/>
          </w:tcPr>
          <w:p w14:paraId="131CB0D3" w14:textId="77777777" w:rsidR="00F04828" w:rsidRPr="00D60C7C" w:rsidRDefault="00F04828" w:rsidP="0094716E">
            <w:pPr>
              <w:pStyle w:val="TableParagraph"/>
              <w:rPr>
                <w:rFonts w:asciiTheme="minorHAnsi" w:hAnsiTheme="minorHAnsi" w:cstheme="minorHAnsi"/>
                <w:sz w:val="10"/>
              </w:rPr>
            </w:pPr>
          </w:p>
        </w:tc>
      </w:tr>
      <w:tr w:rsidR="00F04828" w:rsidRPr="00D60C7C" w14:paraId="20D9D11A" w14:textId="77777777" w:rsidTr="0094716E">
        <w:trPr>
          <w:trHeight w:val="506"/>
        </w:trPr>
        <w:tc>
          <w:tcPr>
            <w:tcW w:w="14400" w:type="dxa"/>
            <w:gridSpan w:val="6"/>
            <w:tcBorders>
              <w:bottom w:val="single" w:sz="4" w:space="0" w:color="auto"/>
            </w:tcBorders>
            <w:shd w:val="clear" w:color="auto" w:fill="EDEDED"/>
            <w:vAlign w:val="center"/>
          </w:tcPr>
          <w:p w14:paraId="0F1B2EA9" w14:textId="77777777" w:rsidR="00F04828" w:rsidRPr="00D60C7C" w:rsidRDefault="00F04828" w:rsidP="0094716E">
            <w:pPr>
              <w:pStyle w:val="TableParagraph"/>
              <w:rPr>
                <w:rFonts w:ascii="Times New Roman"/>
                <w:sz w:val="20"/>
                <w:szCs w:val="20"/>
              </w:rPr>
            </w:pPr>
            <w:r w:rsidRPr="00D60C7C">
              <w:rPr>
                <w:b/>
                <w:sz w:val="20"/>
                <w:szCs w:val="20"/>
              </w:rPr>
              <w:t>Additional Comments, Best Practice Suggestions:</w:t>
            </w:r>
          </w:p>
        </w:tc>
      </w:tr>
      <w:tr w:rsidR="00F04828" w:rsidRPr="00D60C7C" w14:paraId="4AD627A8" w14:textId="77777777" w:rsidTr="0094716E">
        <w:trPr>
          <w:trHeight w:val="585"/>
        </w:trPr>
        <w:tc>
          <w:tcPr>
            <w:tcW w:w="14400" w:type="dxa"/>
            <w:gridSpan w:val="6"/>
            <w:tcBorders>
              <w:top w:val="single" w:sz="4" w:space="0" w:color="auto"/>
            </w:tcBorders>
            <w:shd w:val="clear" w:color="auto" w:fill="FFF2CC"/>
            <w:vAlign w:val="center"/>
          </w:tcPr>
          <w:p w14:paraId="3045BAB4" w14:textId="77777777" w:rsidR="00F04828" w:rsidRPr="00D60C7C" w:rsidRDefault="00F04828" w:rsidP="0094716E">
            <w:pPr>
              <w:pStyle w:val="TableParagraph"/>
              <w:jc w:val="center"/>
              <w:rPr>
                <w:rFonts w:ascii="Times New Roman"/>
                <w:sz w:val="8"/>
              </w:rPr>
            </w:pPr>
          </w:p>
          <w:p w14:paraId="7E185F88" w14:textId="77777777" w:rsidR="00F04828" w:rsidRPr="00D60C7C" w:rsidRDefault="00F04828" w:rsidP="0094716E">
            <w:pPr>
              <w:pStyle w:val="TableParagraph"/>
              <w:spacing w:before="53"/>
              <w:ind w:left="30" w:right="15"/>
              <w:jc w:val="center"/>
              <w:rPr>
                <w:b/>
              </w:rPr>
            </w:pPr>
            <w:r w:rsidRPr="00D60C7C">
              <w:rPr>
                <w:b/>
              </w:rPr>
              <w:t>Provision of High-Quality Family Planning Services Expectation #2:</w:t>
            </w:r>
          </w:p>
          <w:p w14:paraId="0815E3F0" w14:textId="77777777" w:rsidR="00F04828" w:rsidRPr="00D60C7C" w:rsidRDefault="00F04828" w:rsidP="0094716E">
            <w:pPr>
              <w:pStyle w:val="TableParagraph"/>
              <w:spacing w:before="1"/>
              <w:ind w:left="87" w:right="77"/>
              <w:rPr>
                <w:sz w:val="10"/>
              </w:rPr>
            </w:pPr>
            <w:r w:rsidRPr="00D60C7C">
              <w:t>Title X service sites that are unable to provide clients with access to a broad range of acceptable and effective medically approved family planning methods and services must be able to provide a prescription to the client for their method of choice or referrals to another provider, as requested. (42 CFR § 59.5(a)(1))</w:t>
            </w:r>
          </w:p>
        </w:tc>
      </w:tr>
      <w:tr w:rsidR="00F04828" w:rsidRPr="00D60C7C" w14:paraId="15D02FF2" w14:textId="77777777" w:rsidTr="00D10369">
        <w:trPr>
          <w:trHeight w:val="506"/>
        </w:trPr>
        <w:tc>
          <w:tcPr>
            <w:tcW w:w="883" w:type="dxa"/>
            <w:shd w:val="clear" w:color="auto" w:fill="D9E1F2"/>
            <w:vAlign w:val="center"/>
          </w:tcPr>
          <w:p w14:paraId="14BC3E16" w14:textId="77777777" w:rsidR="00F04828" w:rsidRPr="00D60C7C" w:rsidRDefault="00F04828" w:rsidP="0094716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14A6949B" w14:textId="77777777" w:rsidR="00F04828" w:rsidRPr="00D60C7C" w:rsidRDefault="00F04828" w:rsidP="0094716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559FC424" w14:textId="77777777" w:rsidR="00F04828" w:rsidRPr="00D60C7C" w:rsidRDefault="00F04828" w:rsidP="0094716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6D347E01" w14:textId="77777777" w:rsidR="00F04828" w:rsidRPr="00D60C7C" w:rsidRDefault="00F04828" w:rsidP="0094716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11D2DFE8" w14:textId="77777777" w:rsidR="00F04828" w:rsidRPr="00D60C7C" w:rsidRDefault="00F04828" w:rsidP="0094716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61E47E5A" w14:textId="77777777" w:rsidR="00F04828" w:rsidRPr="00D60C7C" w:rsidRDefault="00F04828" w:rsidP="0094716E">
            <w:pPr>
              <w:pStyle w:val="TableParagraph"/>
              <w:spacing w:line="259" w:lineRule="auto"/>
              <w:ind w:left="180" w:hanging="90"/>
              <w:rPr>
                <w:b/>
                <w:bCs/>
                <w:sz w:val="20"/>
                <w:szCs w:val="20"/>
              </w:rPr>
            </w:pPr>
            <w:r w:rsidRPr="00D60C7C">
              <w:rPr>
                <w:b/>
                <w:bCs/>
                <w:sz w:val="20"/>
                <w:szCs w:val="20"/>
              </w:rPr>
              <w:t>√ RNC Use Only</w:t>
            </w:r>
          </w:p>
        </w:tc>
      </w:tr>
      <w:tr w:rsidR="00F04828" w:rsidRPr="00D60C7C" w14:paraId="669DCC38" w14:textId="77777777" w:rsidTr="00D10369">
        <w:trPr>
          <w:trHeight w:val="890"/>
        </w:trPr>
        <w:tc>
          <w:tcPr>
            <w:tcW w:w="883" w:type="dxa"/>
            <w:shd w:val="clear" w:color="auto" w:fill="D9E1F2"/>
            <w:vAlign w:val="center"/>
          </w:tcPr>
          <w:p w14:paraId="6ECC03F2" w14:textId="77777777" w:rsidR="00F04828" w:rsidRPr="00D60C7C" w:rsidRDefault="00F04828" w:rsidP="0094716E">
            <w:pPr>
              <w:pStyle w:val="TableParagraph"/>
              <w:spacing w:before="92"/>
              <w:jc w:val="center"/>
              <w:rPr>
                <w:b/>
              </w:rPr>
            </w:pPr>
            <w:r w:rsidRPr="00D60C7C">
              <w:rPr>
                <w:b/>
                <w:color w:val="CC3399"/>
                <w:w w:val="103"/>
              </w:rPr>
              <w:t>C</w:t>
            </w:r>
          </w:p>
        </w:tc>
        <w:tc>
          <w:tcPr>
            <w:tcW w:w="4781" w:type="dxa"/>
            <w:shd w:val="clear" w:color="auto" w:fill="D9E1F2"/>
          </w:tcPr>
          <w:p w14:paraId="23C03B20" w14:textId="77777777" w:rsidR="00F04828" w:rsidRPr="00D60C7C" w:rsidRDefault="00F04828" w:rsidP="000E5B27">
            <w:pPr>
              <w:pStyle w:val="TableParagraph"/>
              <w:numPr>
                <w:ilvl w:val="0"/>
                <w:numId w:val="6"/>
              </w:numPr>
              <w:tabs>
                <w:tab w:val="left" w:pos="82"/>
              </w:tabs>
              <w:spacing w:before="5"/>
            </w:pPr>
            <w:r w:rsidRPr="00D60C7C">
              <w:t>Written Clinic</w:t>
            </w:r>
            <w:r w:rsidRPr="00D60C7C">
              <w:rPr>
                <w:spacing w:val="-4"/>
              </w:rPr>
              <w:t xml:space="preserve"> </w:t>
            </w:r>
            <w:r w:rsidRPr="00D60C7C">
              <w:t>Protocol describing how clients are assured access to the method of their choice.</w:t>
            </w:r>
          </w:p>
          <w:p w14:paraId="20A8F6CB" w14:textId="77777777" w:rsidR="00F04828" w:rsidRPr="00D60C7C" w:rsidRDefault="00F04828" w:rsidP="000E5B27">
            <w:pPr>
              <w:pStyle w:val="TableParagraph"/>
              <w:numPr>
                <w:ilvl w:val="0"/>
                <w:numId w:val="6"/>
              </w:numPr>
              <w:tabs>
                <w:tab w:val="left" w:pos="101"/>
              </w:tabs>
              <w:spacing w:before="10"/>
            </w:pPr>
            <w:r w:rsidRPr="00D60C7C">
              <w:t>Referral</w:t>
            </w:r>
            <w:r w:rsidRPr="00D60C7C">
              <w:rPr>
                <w:spacing w:val="-1"/>
              </w:rPr>
              <w:t xml:space="preserve"> </w:t>
            </w:r>
            <w:r w:rsidRPr="00D60C7C">
              <w:t>list</w:t>
            </w:r>
          </w:p>
        </w:tc>
        <w:tc>
          <w:tcPr>
            <w:tcW w:w="4240" w:type="dxa"/>
            <w:shd w:val="clear" w:color="auto" w:fill="EDEDED"/>
          </w:tcPr>
          <w:p w14:paraId="0D109E1E" w14:textId="77777777" w:rsidR="00F04828" w:rsidRPr="00D60C7C" w:rsidRDefault="00F04828" w:rsidP="0094716E">
            <w:pPr>
              <w:pStyle w:val="TableParagraph"/>
              <w:rPr>
                <w:rFonts w:asciiTheme="minorHAnsi" w:hAnsiTheme="minorHAnsi" w:cstheme="minorHAnsi"/>
                <w:sz w:val="20"/>
                <w:szCs w:val="20"/>
              </w:rPr>
            </w:pPr>
          </w:p>
        </w:tc>
        <w:tc>
          <w:tcPr>
            <w:tcW w:w="899" w:type="dxa"/>
            <w:shd w:val="clear" w:color="auto" w:fill="EDEDED"/>
          </w:tcPr>
          <w:p w14:paraId="518EAC9B" w14:textId="77777777" w:rsidR="00F04828" w:rsidRPr="00D60C7C" w:rsidRDefault="00F04828" w:rsidP="0094716E">
            <w:pPr>
              <w:pStyle w:val="TableParagraph"/>
              <w:rPr>
                <w:rFonts w:asciiTheme="minorHAnsi" w:hAnsiTheme="minorHAnsi" w:cstheme="minorHAnsi"/>
                <w:sz w:val="20"/>
                <w:szCs w:val="20"/>
              </w:rPr>
            </w:pPr>
          </w:p>
        </w:tc>
        <w:tc>
          <w:tcPr>
            <w:tcW w:w="2518" w:type="dxa"/>
            <w:shd w:val="clear" w:color="auto" w:fill="EDEDED"/>
          </w:tcPr>
          <w:p w14:paraId="698089A0" w14:textId="77777777" w:rsidR="00F04828" w:rsidRPr="00D60C7C" w:rsidRDefault="00F04828" w:rsidP="0094716E">
            <w:pPr>
              <w:pStyle w:val="TableParagraph"/>
              <w:rPr>
                <w:rFonts w:asciiTheme="minorHAnsi" w:hAnsiTheme="minorHAnsi" w:cstheme="minorHAnsi"/>
                <w:sz w:val="20"/>
                <w:szCs w:val="20"/>
              </w:rPr>
            </w:pPr>
          </w:p>
        </w:tc>
        <w:tc>
          <w:tcPr>
            <w:tcW w:w="1079" w:type="dxa"/>
            <w:shd w:val="clear" w:color="auto" w:fill="EDEDED"/>
          </w:tcPr>
          <w:p w14:paraId="032CBEBB" w14:textId="77777777" w:rsidR="00F04828" w:rsidRPr="00D60C7C" w:rsidRDefault="00F04828" w:rsidP="0094716E">
            <w:pPr>
              <w:pStyle w:val="TableParagraph"/>
              <w:rPr>
                <w:rFonts w:asciiTheme="minorHAnsi" w:hAnsiTheme="minorHAnsi" w:cstheme="minorHAnsi"/>
                <w:sz w:val="20"/>
                <w:szCs w:val="20"/>
              </w:rPr>
            </w:pPr>
          </w:p>
        </w:tc>
      </w:tr>
      <w:tr w:rsidR="00F04828" w:rsidRPr="00D60C7C" w14:paraId="63602D9F" w14:textId="77777777" w:rsidTr="0094716E">
        <w:trPr>
          <w:trHeight w:val="506"/>
        </w:trPr>
        <w:tc>
          <w:tcPr>
            <w:tcW w:w="14400" w:type="dxa"/>
            <w:gridSpan w:val="6"/>
            <w:shd w:val="clear" w:color="auto" w:fill="EDEDED"/>
            <w:vAlign w:val="center"/>
          </w:tcPr>
          <w:p w14:paraId="4EB07AB4" w14:textId="77777777" w:rsidR="00F04828" w:rsidRPr="00D60C7C" w:rsidRDefault="00F04828" w:rsidP="0094716E">
            <w:pPr>
              <w:pStyle w:val="TableParagraph"/>
              <w:rPr>
                <w:rFonts w:ascii="Times New Roman"/>
                <w:sz w:val="20"/>
                <w:szCs w:val="20"/>
              </w:rPr>
            </w:pPr>
            <w:r w:rsidRPr="00D60C7C">
              <w:rPr>
                <w:b/>
                <w:sz w:val="20"/>
                <w:szCs w:val="20"/>
              </w:rPr>
              <w:t>Additional Comments, Best Practice Suggestions:</w:t>
            </w:r>
          </w:p>
        </w:tc>
      </w:tr>
      <w:tr w:rsidR="00F04828" w:rsidRPr="00D60C7C" w14:paraId="240E8A11" w14:textId="77777777" w:rsidTr="0094716E">
        <w:trPr>
          <w:trHeight w:val="585"/>
        </w:trPr>
        <w:tc>
          <w:tcPr>
            <w:tcW w:w="14400" w:type="dxa"/>
            <w:gridSpan w:val="6"/>
            <w:shd w:val="clear" w:color="auto" w:fill="FFF2CC"/>
          </w:tcPr>
          <w:p w14:paraId="7BC30B9E" w14:textId="77777777" w:rsidR="00F04828" w:rsidRPr="00D60C7C" w:rsidRDefault="00F04828" w:rsidP="0094716E">
            <w:pPr>
              <w:pStyle w:val="TableParagraph"/>
              <w:rPr>
                <w:rFonts w:ascii="Times New Roman"/>
                <w:sz w:val="8"/>
              </w:rPr>
            </w:pPr>
          </w:p>
          <w:p w14:paraId="04A1AAF5" w14:textId="77777777" w:rsidR="00F04828" w:rsidRPr="00D60C7C" w:rsidRDefault="00F04828" w:rsidP="0094716E">
            <w:pPr>
              <w:pStyle w:val="TableParagraph"/>
              <w:ind w:left="30" w:right="15"/>
              <w:jc w:val="center"/>
              <w:rPr>
                <w:rFonts w:ascii="Times New Roman"/>
              </w:rPr>
            </w:pPr>
            <w:r w:rsidRPr="00D60C7C">
              <w:rPr>
                <w:b/>
              </w:rPr>
              <w:t>Provision of High-Quality Family Planning Services Expectation #3:</w:t>
            </w:r>
          </w:p>
          <w:p w14:paraId="49282489" w14:textId="0F667690" w:rsidR="00F04828" w:rsidRPr="00D60C7C" w:rsidRDefault="00F04828" w:rsidP="0094716E">
            <w:pPr>
              <w:pStyle w:val="TableParagraph"/>
              <w:spacing w:before="1"/>
              <w:ind w:left="87" w:right="77"/>
              <w:rPr>
                <w:sz w:val="10"/>
              </w:rPr>
            </w:pPr>
            <w:r w:rsidRPr="00D60C7C">
              <w:t>Provide services in a manner that is client-centered, linguistically appropriate, and trauma-informed. (42 CFR § 59.5(a)(3))</w:t>
            </w:r>
          </w:p>
        </w:tc>
      </w:tr>
      <w:tr w:rsidR="00F04828" w:rsidRPr="00D60C7C" w14:paraId="1B225F36" w14:textId="77777777" w:rsidTr="00D10369">
        <w:trPr>
          <w:trHeight w:val="512"/>
        </w:trPr>
        <w:tc>
          <w:tcPr>
            <w:tcW w:w="883" w:type="dxa"/>
            <w:shd w:val="clear" w:color="auto" w:fill="D9E1F2"/>
            <w:vAlign w:val="center"/>
          </w:tcPr>
          <w:p w14:paraId="5CD37009" w14:textId="77777777" w:rsidR="00F04828" w:rsidRPr="00D60C7C" w:rsidRDefault="00F04828" w:rsidP="0094716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367DFC83" w14:textId="77777777" w:rsidR="00F04828" w:rsidRPr="00D60C7C" w:rsidRDefault="00F04828" w:rsidP="0094716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1A4CEF01" w14:textId="77777777" w:rsidR="00F04828" w:rsidRPr="00D60C7C" w:rsidRDefault="00F04828" w:rsidP="0094716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1479C2CC" w14:textId="77777777" w:rsidR="00F04828" w:rsidRPr="00D60C7C" w:rsidRDefault="00F04828" w:rsidP="0094716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1E32BFE3" w14:textId="77777777" w:rsidR="00F04828" w:rsidRPr="00D60C7C" w:rsidRDefault="00F04828" w:rsidP="0094716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1BF82EA6" w14:textId="77777777" w:rsidR="00F04828" w:rsidRPr="00D60C7C" w:rsidRDefault="00F04828" w:rsidP="0094716E">
            <w:pPr>
              <w:pStyle w:val="TableParagraph"/>
              <w:spacing w:line="259" w:lineRule="auto"/>
              <w:ind w:left="180" w:hanging="90"/>
              <w:rPr>
                <w:b/>
                <w:bCs/>
                <w:sz w:val="20"/>
                <w:szCs w:val="20"/>
              </w:rPr>
            </w:pPr>
            <w:r w:rsidRPr="00D60C7C">
              <w:rPr>
                <w:b/>
                <w:bCs/>
                <w:sz w:val="20"/>
                <w:szCs w:val="20"/>
              </w:rPr>
              <w:t>√ RNC Use Only</w:t>
            </w:r>
          </w:p>
        </w:tc>
      </w:tr>
      <w:tr w:rsidR="00F04828" w:rsidRPr="00D60C7C" w14:paraId="1F2BE593" w14:textId="77777777" w:rsidTr="00D10369">
        <w:trPr>
          <w:trHeight w:val="1403"/>
        </w:trPr>
        <w:tc>
          <w:tcPr>
            <w:tcW w:w="883" w:type="dxa"/>
            <w:shd w:val="clear" w:color="auto" w:fill="D9E1F2"/>
            <w:vAlign w:val="center"/>
          </w:tcPr>
          <w:p w14:paraId="10AB6A58" w14:textId="77777777" w:rsidR="00F04828" w:rsidRPr="00D60C7C" w:rsidRDefault="00F04828" w:rsidP="0094716E">
            <w:pPr>
              <w:pStyle w:val="TableParagraph"/>
              <w:spacing w:before="92"/>
              <w:jc w:val="center"/>
              <w:rPr>
                <w:b/>
              </w:rPr>
            </w:pPr>
            <w:r w:rsidRPr="00D60C7C">
              <w:rPr>
                <w:b/>
                <w:color w:val="7030A0"/>
              </w:rPr>
              <w:t>A,</w:t>
            </w:r>
            <w:r w:rsidRPr="00D60C7C">
              <w:rPr>
                <w:b/>
                <w:color w:val="CC3399"/>
                <w:w w:val="103"/>
              </w:rPr>
              <w:t xml:space="preserve"> C</w:t>
            </w:r>
          </w:p>
        </w:tc>
        <w:tc>
          <w:tcPr>
            <w:tcW w:w="4781" w:type="dxa"/>
            <w:shd w:val="clear" w:color="auto" w:fill="D9E1F2"/>
          </w:tcPr>
          <w:p w14:paraId="1B1B6FA3" w14:textId="77777777" w:rsidR="00F04828" w:rsidRPr="00D60C7C" w:rsidRDefault="00F04828" w:rsidP="000E5B27">
            <w:pPr>
              <w:pStyle w:val="TableParagraph"/>
              <w:numPr>
                <w:ilvl w:val="0"/>
                <w:numId w:val="31"/>
              </w:numPr>
              <w:tabs>
                <w:tab w:val="left" w:pos="106"/>
              </w:tabs>
              <w:spacing w:before="5" w:line="256" w:lineRule="auto"/>
              <w:ind w:right="264"/>
            </w:pPr>
            <w:r w:rsidRPr="00D60C7C">
              <w:t>Policies and procedures address the provision of client-centered care.</w:t>
            </w:r>
          </w:p>
          <w:p w14:paraId="06968680" w14:textId="5145D94A" w:rsidR="00F04828" w:rsidRPr="00D60C7C" w:rsidRDefault="00F04828" w:rsidP="000E5B27">
            <w:pPr>
              <w:pStyle w:val="TableParagraph"/>
              <w:numPr>
                <w:ilvl w:val="0"/>
                <w:numId w:val="31"/>
              </w:numPr>
              <w:tabs>
                <w:tab w:val="left" w:pos="106"/>
              </w:tabs>
              <w:spacing w:before="1" w:line="256" w:lineRule="auto"/>
              <w:ind w:right="207"/>
            </w:pPr>
            <w:r w:rsidRPr="00D60C7C">
              <w:t xml:space="preserve">Copies of materials </w:t>
            </w:r>
            <w:r w:rsidR="00FB7EE0" w:rsidRPr="00D60C7C">
              <w:t xml:space="preserve">that are available to </w:t>
            </w:r>
            <w:proofErr w:type="gramStart"/>
            <w:r w:rsidR="00FB7EE0" w:rsidRPr="00D60C7C">
              <w:t>clients,</w:t>
            </w:r>
            <w:proofErr w:type="gramEnd"/>
            <w:r w:rsidR="00FB7EE0" w:rsidRPr="00D60C7C">
              <w:t xml:space="preserve"> that have been translated </w:t>
            </w:r>
            <w:r w:rsidRPr="00D60C7C">
              <w:t xml:space="preserve">into other languages </w:t>
            </w:r>
            <w:r w:rsidR="00FB7EE0" w:rsidRPr="00D60C7C">
              <w:t xml:space="preserve">prevalent in your </w:t>
            </w:r>
            <w:r w:rsidR="006D3F7E" w:rsidRPr="00D60C7C">
              <w:t>community.</w:t>
            </w:r>
            <w:r w:rsidR="00FB7EE0" w:rsidRPr="00D60C7C">
              <w:t xml:space="preserve"> </w:t>
            </w:r>
          </w:p>
          <w:p w14:paraId="57B29E83" w14:textId="77777777" w:rsidR="00F04828" w:rsidRPr="00D60C7C" w:rsidRDefault="00F04828" w:rsidP="000E5B27">
            <w:pPr>
              <w:pStyle w:val="TableParagraph"/>
              <w:numPr>
                <w:ilvl w:val="0"/>
                <w:numId w:val="31"/>
              </w:numPr>
              <w:tabs>
                <w:tab w:val="left" w:pos="106"/>
              </w:tabs>
              <w:spacing w:before="10"/>
            </w:pPr>
            <w:r w:rsidRPr="00D60C7C">
              <w:t>Translation services</w:t>
            </w:r>
            <w:r w:rsidRPr="00D60C7C">
              <w:rPr>
                <w:spacing w:val="-4"/>
              </w:rPr>
              <w:t xml:space="preserve"> </w:t>
            </w:r>
            <w:r w:rsidRPr="00D60C7C">
              <w:t>policy</w:t>
            </w:r>
          </w:p>
          <w:p w14:paraId="7A77E266" w14:textId="77777777" w:rsidR="00F04828" w:rsidRPr="00D60C7C" w:rsidRDefault="00F04828" w:rsidP="000E5B27">
            <w:pPr>
              <w:pStyle w:val="TableParagraph"/>
              <w:numPr>
                <w:ilvl w:val="0"/>
                <w:numId w:val="31"/>
              </w:numPr>
              <w:tabs>
                <w:tab w:val="left" w:pos="101"/>
              </w:tabs>
              <w:spacing w:before="10"/>
            </w:pPr>
            <w:r w:rsidRPr="00D60C7C">
              <w:t>Client education/counseling materials,</w:t>
            </w:r>
            <w:r w:rsidRPr="00D60C7C">
              <w:rPr>
                <w:spacing w:val="-7"/>
              </w:rPr>
              <w:t xml:space="preserve"> </w:t>
            </w:r>
            <w:r w:rsidRPr="00D60C7C">
              <w:t>etc.</w:t>
            </w:r>
          </w:p>
        </w:tc>
        <w:tc>
          <w:tcPr>
            <w:tcW w:w="4240" w:type="dxa"/>
            <w:shd w:val="clear" w:color="auto" w:fill="EDEDED"/>
          </w:tcPr>
          <w:p w14:paraId="643568F3" w14:textId="616973CE" w:rsidR="00F04828" w:rsidRPr="00D60C7C" w:rsidRDefault="00F04828" w:rsidP="0094716E">
            <w:pPr>
              <w:pStyle w:val="TableParagraph"/>
              <w:rPr>
                <w:rFonts w:asciiTheme="minorHAnsi" w:hAnsiTheme="minorHAnsi" w:cstheme="minorHAnsi"/>
              </w:rPr>
            </w:pPr>
          </w:p>
        </w:tc>
        <w:tc>
          <w:tcPr>
            <w:tcW w:w="899" w:type="dxa"/>
            <w:shd w:val="clear" w:color="auto" w:fill="EDEDED"/>
          </w:tcPr>
          <w:p w14:paraId="700822E4" w14:textId="77777777" w:rsidR="00F04828" w:rsidRPr="00D60C7C" w:rsidRDefault="00F04828" w:rsidP="0094716E">
            <w:pPr>
              <w:pStyle w:val="TableParagraph"/>
              <w:rPr>
                <w:rFonts w:asciiTheme="minorHAnsi" w:hAnsiTheme="minorHAnsi" w:cstheme="minorHAnsi"/>
              </w:rPr>
            </w:pPr>
          </w:p>
        </w:tc>
        <w:tc>
          <w:tcPr>
            <w:tcW w:w="2518" w:type="dxa"/>
            <w:shd w:val="clear" w:color="auto" w:fill="EDEDED"/>
          </w:tcPr>
          <w:p w14:paraId="032F8542" w14:textId="77777777" w:rsidR="00F04828" w:rsidRPr="00D60C7C" w:rsidRDefault="00F04828" w:rsidP="0094716E">
            <w:pPr>
              <w:pStyle w:val="TableParagraph"/>
              <w:rPr>
                <w:rFonts w:asciiTheme="minorHAnsi" w:hAnsiTheme="minorHAnsi" w:cstheme="minorHAnsi"/>
              </w:rPr>
            </w:pPr>
          </w:p>
        </w:tc>
        <w:tc>
          <w:tcPr>
            <w:tcW w:w="1079" w:type="dxa"/>
            <w:shd w:val="clear" w:color="auto" w:fill="EDEDED"/>
          </w:tcPr>
          <w:p w14:paraId="5117F557" w14:textId="77777777" w:rsidR="00F04828" w:rsidRPr="00D60C7C" w:rsidRDefault="00F04828" w:rsidP="0094716E">
            <w:pPr>
              <w:pStyle w:val="TableParagraph"/>
              <w:rPr>
                <w:rFonts w:asciiTheme="minorHAnsi" w:hAnsiTheme="minorHAnsi" w:cstheme="minorHAnsi"/>
              </w:rPr>
            </w:pPr>
          </w:p>
        </w:tc>
      </w:tr>
      <w:tr w:rsidR="00F04828" w:rsidRPr="00D60C7C" w14:paraId="5B93C10A" w14:textId="77777777" w:rsidTr="0094716E">
        <w:trPr>
          <w:trHeight w:val="506"/>
        </w:trPr>
        <w:tc>
          <w:tcPr>
            <w:tcW w:w="14400" w:type="dxa"/>
            <w:gridSpan w:val="6"/>
            <w:shd w:val="clear" w:color="auto" w:fill="EDEDED"/>
            <w:vAlign w:val="center"/>
          </w:tcPr>
          <w:p w14:paraId="7212F025" w14:textId="77777777" w:rsidR="00F04828" w:rsidRPr="00D60C7C" w:rsidRDefault="00F04828" w:rsidP="0094716E">
            <w:pPr>
              <w:pStyle w:val="TableParagraph"/>
              <w:rPr>
                <w:rFonts w:ascii="Times New Roman"/>
                <w:sz w:val="20"/>
                <w:szCs w:val="20"/>
              </w:rPr>
            </w:pPr>
            <w:r w:rsidRPr="00D60C7C">
              <w:rPr>
                <w:b/>
                <w:sz w:val="20"/>
                <w:szCs w:val="20"/>
              </w:rPr>
              <w:lastRenderedPageBreak/>
              <w:t>Additional Comments, Best Practice Suggestions:</w:t>
            </w:r>
          </w:p>
        </w:tc>
      </w:tr>
      <w:tr w:rsidR="00F04828" w:rsidRPr="00D60C7C" w14:paraId="4B64C650" w14:textId="77777777" w:rsidTr="0094716E">
        <w:trPr>
          <w:trHeight w:val="585"/>
        </w:trPr>
        <w:tc>
          <w:tcPr>
            <w:tcW w:w="14400" w:type="dxa"/>
            <w:gridSpan w:val="6"/>
            <w:shd w:val="clear" w:color="auto" w:fill="FFF2CC"/>
            <w:vAlign w:val="center"/>
          </w:tcPr>
          <w:p w14:paraId="4E617160" w14:textId="77777777" w:rsidR="00F04828" w:rsidRPr="00D60C7C" w:rsidRDefault="00F04828" w:rsidP="0094716E">
            <w:pPr>
              <w:pStyle w:val="TableParagraph"/>
              <w:spacing w:before="58"/>
              <w:ind w:left="30" w:right="15"/>
              <w:jc w:val="center"/>
              <w:rPr>
                <w:rFonts w:ascii="Times New Roman"/>
              </w:rPr>
            </w:pPr>
            <w:bookmarkStart w:id="10" w:name="_Hlk143808904"/>
            <w:bookmarkStart w:id="11" w:name="_Hlk143808581"/>
            <w:r w:rsidRPr="00D60C7C">
              <w:rPr>
                <w:b/>
              </w:rPr>
              <w:t>Provision of High-Quality Family Planning Services Expectation #4:</w:t>
            </w:r>
          </w:p>
          <w:p w14:paraId="555F420A" w14:textId="77777777" w:rsidR="000A5C0F" w:rsidRPr="00D60C7C" w:rsidRDefault="00F04828" w:rsidP="0094716E">
            <w:pPr>
              <w:pStyle w:val="TableParagraph"/>
              <w:spacing w:before="1"/>
              <w:ind w:left="87" w:right="77"/>
            </w:pPr>
            <w:r w:rsidRPr="00D60C7C">
              <w:t>Provide services in a manner that protects the dignity of the individual. (42 CFR § 59.5(a)(3))</w:t>
            </w:r>
            <w:r w:rsidR="00A21AC8" w:rsidRPr="00D60C7C">
              <w:t xml:space="preserve"> </w:t>
            </w:r>
          </w:p>
          <w:p w14:paraId="0B475A6D" w14:textId="5CF24573" w:rsidR="00F04828" w:rsidRPr="00D60C7C" w:rsidRDefault="00A21AC8" w:rsidP="000A5C0F">
            <w:pPr>
              <w:pStyle w:val="TableParagraph"/>
              <w:spacing w:before="1"/>
              <w:ind w:right="77"/>
              <w:rPr>
                <w:sz w:val="20"/>
                <w:szCs w:val="20"/>
              </w:rPr>
            </w:pPr>
            <w:r w:rsidRPr="00D60C7C">
              <w:t xml:space="preserve"> </w:t>
            </w:r>
            <w:bookmarkEnd w:id="10"/>
            <w:r w:rsidR="000A5C0F" w:rsidRPr="00D60C7C">
              <w:t>(In a healthcare environment dignity for a patient focuses on aspects of privacy, respect, and autonomy in making healthcare decisions)</w:t>
            </w:r>
          </w:p>
        </w:tc>
      </w:tr>
      <w:bookmarkEnd w:id="11"/>
      <w:tr w:rsidR="00F04828" w:rsidRPr="00D60C7C" w14:paraId="388ADD14" w14:textId="77777777" w:rsidTr="00D10369">
        <w:trPr>
          <w:trHeight w:val="506"/>
        </w:trPr>
        <w:tc>
          <w:tcPr>
            <w:tcW w:w="883" w:type="dxa"/>
            <w:shd w:val="clear" w:color="auto" w:fill="D9E1F2"/>
            <w:vAlign w:val="center"/>
          </w:tcPr>
          <w:p w14:paraId="7418C62C" w14:textId="77777777" w:rsidR="00F04828" w:rsidRPr="00D60C7C" w:rsidRDefault="00F04828" w:rsidP="0094716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75778163" w14:textId="77777777" w:rsidR="00F04828" w:rsidRPr="00D60C7C" w:rsidRDefault="00F04828" w:rsidP="0094716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04ABB977" w14:textId="77777777" w:rsidR="00F04828" w:rsidRPr="00D60C7C" w:rsidRDefault="00F04828" w:rsidP="0094716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4AF6BF81" w14:textId="77777777" w:rsidR="00F04828" w:rsidRPr="00D60C7C" w:rsidRDefault="00F04828" w:rsidP="0094716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771D9752" w14:textId="77777777" w:rsidR="00F04828" w:rsidRPr="00D60C7C" w:rsidRDefault="00F04828" w:rsidP="0094716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45430E5D" w14:textId="77777777" w:rsidR="00F04828" w:rsidRPr="00D60C7C" w:rsidRDefault="00F04828" w:rsidP="0094716E">
            <w:pPr>
              <w:pStyle w:val="TableParagraph"/>
              <w:spacing w:line="259" w:lineRule="auto"/>
              <w:ind w:left="180" w:hanging="90"/>
              <w:rPr>
                <w:b/>
                <w:bCs/>
                <w:sz w:val="20"/>
                <w:szCs w:val="20"/>
              </w:rPr>
            </w:pPr>
            <w:r w:rsidRPr="00D60C7C">
              <w:rPr>
                <w:b/>
                <w:bCs/>
                <w:sz w:val="20"/>
                <w:szCs w:val="20"/>
              </w:rPr>
              <w:t>√ RNC Use Only</w:t>
            </w:r>
          </w:p>
        </w:tc>
      </w:tr>
      <w:tr w:rsidR="00F04828" w:rsidRPr="00D60C7C" w14:paraId="5041EE25" w14:textId="77777777" w:rsidTr="00D10369">
        <w:trPr>
          <w:trHeight w:val="710"/>
        </w:trPr>
        <w:tc>
          <w:tcPr>
            <w:tcW w:w="883" w:type="dxa"/>
            <w:shd w:val="clear" w:color="auto" w:fill="D9E1F2"/>
            <w:vAlign w:val="center"/>
          </w:tcPr>
          <w:p w14:paraId="42501332" w14:textId="77777777" w:rsidR="00F04828" w:rsidRPr="00D60C7C" w:rsidRDefault="00F04828" w:rsidP="0094716E">
            <w:pPr>
              <w:pStyle w:val="TableParagraph"/>
              <w:spacing w:before="92"/>
              <w:jc w:val="center"/>
              <w:rPr>
                <w:b/>
              </w:rPr>
            </w:pPr>
            <w:r w:rsidRPr="00D60C7C">
              <w:rPr>
                <w:b/>
                <w:color w:val="CC3399"/>
                <w:w w:val="103"/>
              </w:rPr>
              <w:t>C</w:t>
            </w:r>
          </w:p>
        </w:tc>
        <w:tc>
          <w:tcPr>
            <w:tcW w:w="4781" w:type="dxa"/>
            <w:shd w:val="clear" w:color="auto" w:fill="D9E1F2"/>
          </w:tcPr>
          <w:p w14:paraId="17CC8E72" w14:textId="5B43FC63" w:rsidR="006D3F7E" w:rsidRPr="00D60C7C" w:rsidRDefault="006D3F7E" w:rsidP="000E5B27">
            <w:pPr>
              <w:pStyle w:val="TableParagraph"/>
              <w:numPr>
                <w:ilvl w:val="0"/>
                <w:numId w:val="35"/>
              </w:numPr>
              <w:tabs>
                <w:tab w:val="left" w:pos="101"/>
              </w:tabs>
              <w:spacing w:before="10"/>
            </w:pPr>
            <w:bookmarkStart w:id="12" w:name="_Hlk143808736"/>
            <w:r w:rsidRPr="00D60C7C">
              <w:t xml:space="preserve">Policies and procedures </w:t>
            </w:r>
            <w:proofErr w:type="gramStart"/>
            <w:r w:rsidRPr="00D60C7C">
              <w:t>assure</w:t>
            </w:r>
            <w:proofErr w:type="gramEnd"/>
            <w:r w:rsidRPr="00D60C7C">
              <w:t xml:space="preserve"> protection of client dignity throughout the clinic visit.</w:t>
            </w:r>
          </w:p>
          <w:p w14:paraId="14FD3138" w14:textId="2E2E5A7F" w:rsidR="000A5C0F" w:rsidRPr="00D60C7C" w:rsidRDefault="006D3F7E" w:rsidP="000E5B27">
            <w:pPr>
              <w:pStyle w:val="TableParagraph"/>
              <w:numPr>
                <w:ilvl w:val="0"/>
                <w:numId w:val="35"/>
              </w:numPr>
              <w:tabs>
                <w:tab w:val="left" w:pos="101"/>
              </w:tabs>
              <w:spacing w:before="10"/>
            </w:pPr>
            <w:r w:rsidRPr="00D60C7C">
              <w:t xml:space="preserve">Confirmation by the Nurse Consultant during clinic </w:t>
            </w:r>
            <w:bookmarkEnd w:id="12"/>
            <w:r w:rsidRPr="00D60C7C">
              <w:t>observation.</w:t>
            </w:r>
            <w:r w:rsidR="00C01F9C" w:rsidRPr="00D60C7C">
              <w:t xml:space="preserve"> (See b, c &amp; d under Observations section for details)</w:t>
            </w:r>
          </w:p>
        </w:tc>
        <w:tc>
          <w:tcPr>
            <w:tcW w:w="4240" w:type="dxa"/>
            <w:shd w:val="clear" w:color="auto" w:fill="EDEDED"/>
          </w:tcPr>
          <w:p w14:paraId="5055F2D5" w14:textId="258C85E5" w:rsidR="00F04828" w:rsidRPr="00D60C7C" w:rsidRDefault="00F04828" w:rsidP="0094716E">
            <w:pPr>
              <w:pStyle w:val="TableParagraph"/>
              <w:rPr>
                <w:rFonts w:asciiTheme="minorHAnsi" w:hAnsiTheme="minorHAnsi" w:cstheme="minorHAnsi"/>
              </w:rPr>
            </w:pPr>
          </w:p>
        </w:tc>
        <w:tc>
          <w:tcPr>
            <w:tcW w:w="899" w:type="dxa"/>
            <w:shd w:val="clear" w:color="auto" w:fill="EDEDED"/>
          </w:tcPr>
          <w:p w14:paraId="0C51A5C8" w14:textId="77777777" w:rsidR="00F04828" w:rsidRPr="00D60C7C" w:rsidRDefault="00F04828" w:rsidP="0094716E">
            <w:pPr>
              <w:pStyle w:val="TableParagraph"/>
              <w:rPr>
                <w:rFonts w:asciiTheme="minorHAnsi" w:hAnsiTheme="minorHAnsi" w:cstheme="minorHAnsi"/>
              </w:rPr>
            </w:pPr>
          </w:p>
        </w:tc>
        <w:tc>
          <w:tcPr>
            <w:tcW w:w="2518" w:type="dxa"/>
            <w:shd w:val="clear" w:color="auto" w:fill="EDEDED"/>
          </w:tcPr>
          <w:p w14:paraId="33519950" w14:textId="77777777" w:rsidR="00F04828" w:rsidRPr="00D60C7C" w:rsidRDefault="00F04828" w:rsidP="0094716E">
            <w:pPr>
              <w:pStyle w:val="TableParagraph"/>
              <w:rPr>
                <w:rFonts w:asciiTheme="minorHAnsi" w:hAnsiTheme="minorHAnsi" w:cstheme="minorHAnsi"/>
              </w:rPr>
            </w:pPr>
          </w:p>
        </w:tc>
        <w:tc>
          <w:tcPr>
            <w:tcW w:w="1079" w:type="dxa"/>
            <w:shd w:val="clear" w:color="auto" w:fill="EDEDED"/>
          </w:tcPr>
          <w:p w14:paraId="5C73599E" w14:textId="77777777" w:rsidR="00F04828" w:rsidRPr="00D60C7C" w:rsidRDefault="00F04828" w:rsidP="0094716E">
            <w:pPr>
              <w:pStyle w:val="TableParagraph"/>
              <w:rPr>
                <w:rFonts w:asciiTheme="minorHAnsi" w:hAnsiTheme="minorHAnsi" w:cstheme="minorHAnsi"/>
              </w:rPr>
            </w:pPr>
          </w:p>
        </w:tc>
      </w:tr>
      <w:tr w:rsidR="00F04828" w:rsidRPr="00D60C7C" w14:paraId="6F635DA2" w14:textId="77777777" w:rsidTr="0094716E">
        <w:trPr>
          <w:trHeight w:val="506"/>
        </w:trPr>
        <w:tc>
          <w:tcPr>
            <w:tcW w:w="14400" w:type="dxa"/>
            <w:gridSpan w:val="6"/>
            <w:shd w:val="clear" w:color="auto" w:fill="EDEDED"/>
            <w:vAlign w:val="center"/>
          </w:tcPr>
          <w:p w14:paraId="0C59E2ED" w14:textId="522689A8" w:rsidR="00F04828" w:rsidRPr="00D60C7C" w:rsidRDefault="00F04828" w:rsidP="0094716E">
            <w:pPr>
              <w:pStyle w:val="TableParagraph"/>
              <w:rPr>
                <w:rFonts w:ascii="Times New Roman"/>
                <w:sz w:val="20"/>
                <w:szCs w:val="20"/>
              </w:rPr>
            </w:pPr>
            <w:r w:rsidRPr="00D60C7C">
              <w:rPr>
                <w:b/>
                <w:sz w:val="20"/>
                <w:szCs w:val="20"/>
              </w:rPr>
              <w:t>Additional Comments, Best Practice Suggestions:</w:t>
            </w:r>
            <w:r w:rsidR="00A21AC8" w:rsidRPr="00D60C7C">
              <w:rPr>
                <w:b/>
                <w:sz w:val="20"/>
                <w:szCs w:val="20"/>
              </w:rPr>
              <w:t xml:space="preserve"> </w:t>
            </w:r>
          </w:p>
        </w:tc>
      </w:tr>
      <w:bookmarkEnd w:id="7"/>
      <w:tr w:rsidR="00100AD4" w:rsidRPr="00D60C7C" w14:paraId="504F5B53" w14:textId="77777777" w:rsidTr="007A0BDF">
        <w:trPr>
          <w:trHeight w:val="3437"/>
        </w:trPr>
        <w:tc>
          <w:tcPr>
            <w:tcW w:w="14400" w:type="dxa"/>
            <w:gridSpan w:val="6"/>
            <w:shd w:val="clear" w:color="auto" w:fill="FFF2CC" w:themeFill="accent4" w:themeFillTint="33"/>
          </w:tcPr>
          <w:p w14:paraId="26A2AC92" w14:textId="77777777" w:rsidR="00100AD4" w:rsidRPr="00D60C7C" w:rsidRDefault="00100AD4" w:rsidP="00EA06F8">
            <w:pPr>
              <w:pStyle w:val="TableParagraph"/>
              <w:rPr>
                <w:rFonts w:ascii="Times New Roman"/>
                <w:sz w:val="8"/>
              </w:rPr>
            </w:pPr>
          </w:p>
          <w:p w14:paraId="50AB749D" w14:textId="77777777" w:rsidR="00100AD4" w:rsidRPr="00D60C7C" w:rsidRDefault="00100AD4" w:rsidP="00100AD4">
            <w:pPr>
              <w:spacing w:after="0"/>
              <w:ind w:left="1492" w:right="1484"/>
              <w:jc w:val="center"/>
              <w:rPr>
                <w:rFonts w:ascii="Times New Roman"/>
              </w:rPr>
            </w:pPr>
            <w:r w:rsidRPr="00D60C7C">
              <w:rPr>
                <w:b/>
              </w:rPr>
              <w:t>Provision of High-Quality Family Planning Services Expectation #5:</w:t>
            </w:r>
          </w:p>
          <w:p w14:paraId="6774C085" w14:textId="68DF330C" w:rsidR="00100AD4" w:rsidRPr="00D60C7C" w:rsidRDefault="00100AD4" w:rsidP="00100AD4">
            <w:pPr>
              <w:spacing w:after="0"/>
              <w:ind w:right="200"/>
              <w:jc w:val="center"/>
            </w:pPr>
            <w:r w:rsidRPr="00D60C7C">
              <w:t xml:space="preserve">Provide services in a manner that ensures </w:t>
            </w:r>
            <w:r w:rsidR="00806139" w:rsidRPr="00D60C7C">
              <w:t xml:space="preserve">high-quality care that meets the needs of all individuals, </w:t>
            </w:r>
            <w:r w:rsidRPr="00D60C7C">
              <w:t>consistent with nationally recognized standards of care. (42 CFR § 59.5(a)(3))</w:t>
            </w:r>
          </w:p>
          <w:p w14:paraId="584E4FDC" w14:textId="558842BA" w:rsidR="00100AD4" w:rsidRPr="00D60C7C" w:rsidRDefault="00100AD4" w:rsidP="00100AD4">
            <w:pPr>
              <w:spacing w:after="0"/>
              <w:ind w:right="200"/>
              <w:jc w:val="center"/>
            </w:pPr>
            <w:r w:rsidRPr="00D60C7C">
              <w:rPr>
                <w:b/>
              </w:rPr>
              <w:t>Provision of High-Quality Family Planning Services Expectation #6:</w:t>
            </w:r>
          </w:p>
          <w:p w14:paraId="4F5A959F" w14:textId="2D6B1368" w:rsidR="00100AD4" w:rsidRPr="00D60C7C" w:rsidRDefault="00100AD4" w:rsidP="00100AD4">
            <w:pPr>
              <w:pStyle w:val="TableParagraph"/>
              <w:spacing w:line="256" w:lineRule="auto"/>
              <w:ind w:left="23" w:right="27"/>
            </w:pPr>
            <w:r w:rsidRPr="00D60C7C">
              <w:t xml:space="preserve">Provide quality family planning services that are consistent with the </w:t>
            </w:r>
            <w:r w:rsidRPr="00D60C7C">
              <w:rPr>
                <w:i/>
              </w:rPr>
              <w:t xml:space="preserve">Providing Quality Family Planning Services: Recommendations </w:t>
            </w:r>
            <w:r w:rsidR="00050795" w:rsidRPr="00D60C7C">
              <w:rPr>
                <w:i/>
              </w:rPr>
              <w:t xml:space="preserve">of </w:t>
            </w:r>
            <w:r w:rsidRPr="00D60C7C">
              <w:rPr>
                <w:i/>
              </w:rPr>
              <w:t xml:space="preserve">the U.S. Office of Population Affairs (QFP) </w:t>
            </w:r>
            <w:r w:rsidRPr="00D60C7C">
              <w:t xml:space="preserve">and other relevant nationally recognized standards of care. (OPA Program Priority, as set out in PA-FPH-22-001 NOFO and the </w:t>
            </w:r>
            <w:r w:rsidR="0097414C" w:rsidRPr="00D60C7C">
              <w:t>FY 2025 NOA</w:t>
            </w:r>
            <w:r w:rsidRPr="00D60C7C">
              <w:t xml:space="preserve"> Special Terms and Requirements)</w:t>
            </w:r>
          </w:p>
          <w:p w14:paraId="612AC169" w14:textId="77777777" w:rsidR="00100AD4" w:rsidRPr="00D60C7C" w:rsidRDefault="00100AD4" w:rsidP="00100AD4">
            <w:pPr>
              <w:pStyle w:val="TableParagraph"/>
              <w:ind w:left="30" w:right="15"/>
              <w:jc w:val="center"/>
              <w:rPr>
                <w:b/>
              </w:rPr>
            </w:pPr>
            <w:r w:rsidRPr="00D60C7C">
              <w:rPr>
                <w:b/>
              </w:rPr>
              <w:t>Provision of High-Quality Family Planning Services Expectation #7:</w:t>
            </w:r>
          </w:p>
          <w:p w14:paraId="5FCCD68A" w14:textId="6F56086C" w:rsidR="00100AD4" w:rsidRPr="00D60C7C" w:rsidRDefault="00806139" w:rsidP="00100AD4">
            <w:pPr>
              <w:pStyle w:val="TableParagraph"/>
              <w:ind w:left="87" w:right="77"/>
              <w:rPr>
                <w:sz w:val="10"/>
              </w:rPr>
            </w:pPr>
            <w:r w:rsidRPr="00D60C7C">
              <w:t xml:space="preserve">Promote better health outcomes for all individuals through the delivery of Title X services, ensuring everyone </w:t>
            </w:r>
            <w:proofErr w:type="gramStart"/>
            <w:r w:rsidRPr="00D60C7C">
              <w:t xml:space="preserve">has the </w:t>
            </w:r>
            <w:r w:rsidR="00100AD4" w:rsidRPr="00D60C7C">
              <w:t>opportunity to</w:t>
            </w:r>
            <w:proofErr w:type="gramEnd"/>
            <w:r w:rsidR="00100AD4" w:rsidRPr="00D60C7C">
              <w:t xml:space="preserve"> attain their full health potential, and no one is disadvantaged from achieving this potential because of social position or other socially determined circumstances. (OPA Program Priority, as set out in PA-FPH-22-001 NOFO and the </w:t>
            </w:r>
            <w:r w:rsidR="0097414C" w:rsidRPr="00D60C7C">
              <w:t>FY 2025 NOA</w:t>
            </w:r>
            <w:r w:rsidR="00100AD4" w:rsidRPr="00D60C7C">
              <w:t xml:space="preserve"> Special Terms and Requirements; 42 CFR § 59.2)</w:t>
            </w:r>
          </w:p>
        </w:tc>
      </w:tr>
      <w:tr w:rsidR="00100AD4" w:rsidRPr="00D60C7C" w14:paraId="5D1EE6AE" w14:textId="77777777" w:rsidTr="00D10369">
        <w:trPr>
          <w:trHeight w:val="506"/>
        </w:trPr>
        <w:tc>
          <w:tcPr>
            <w:tcW w:w="883" w:type="dxa"/>
            <w:shd w:val="clear" w:color="auto" w:fill="D9E1F2"/>
            <w:vAlign w:val="center"/>
          </w:tcPr>
          <w:p w14:paraId="54FC44EA" w14:textId="77777777" w:rsidR="00100AD4" w:rsidRPr="00D60C7C" w:rsidRDefault="00100AD4"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6CECB267" w14:textId="77777777" w:rsidR="00100AD4" w:rsidRPr="00D60C7C" w:rsidRDefault="00100AD4"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4F84FAC0" w14:textId="77777777" w:rsidR="00100AD4" w:rsidRPr="00D60C7C" w:rsidRDefault="00100AD4"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3B946FCB" w14:textId="77777777" w:rsidR="00100AD4" w:rsidRPr="00D60C7C" w:rsidRDefault="00100AD4"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489182A2" w14:textId="77777777" w:rsidR="00100AD4" w:rsidRPr="00D60C7C" w:rsidRDefault="00100AD4"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114D4A0F" w14:textId="77777777" w:rsidR="00100AD4" w:rsidRPr="00D60C7C" w:rsidRDefault="00100AD4" w:rsidP="00EA06F8">
            <w:pPr>
              <w:pStyle w:val="TableParagraph"/>
              <w:spacing w:line="259" w:lineRule="auto"/>
              <w:ind w:left="180" w:hanging="90"/>
              <w:rPr>
                <w:b/>
                <w:bCs/>
                <w:sz w:val="20"/>
                <w:szCs w:val="20"/>
              </w:rPr>
            </w:pPr>
            <w:r w:rsidRPr="00D60C7C">
              <w:rPr>
                <w:b/>
                <w:bCs/>
                <w:sz w:val="20"/>
                <w:szCs w:val="20"/>
              </w:rPr>
              <w:t>√ RNC Use Only</w:t>
            </w:r>
          </w:p>
        </w:tc>
      </w:tr>
      <w:tr w:rsidR="00100AD4" w:rsidRPr="00D60C7C" w14:paraId="6A32BE7E" w14:textId="77777777" w:rsidTr="00D10369">
        <w:trPr>
          <w:trHeight w:val="1565"/>
        </w:trPr>
        <w:tc>
          <w:tcPr>
            <w:tcW w:w="883" w:type="dxa"/>
            <w:shd w:val="clear" w:color="auto" w:fill="D9E1F2"/>
          </w:tcPr>
          <w:p w14:paraId="05849B20" w14:textId="38C382BA" w:rsidR="00100AD4" w:rsidRPr="00D60C7C" w:rsidRDefault="00100AD4" w:rsidP="00E50707">
            <w:pPr>
              <w:pStyle w:val="TableParagraph"/>
              <w:spacing w:before="92"/>
              <w:jc w:val="center"/>
              <w:rPr>
                <w:b/>
              </w:rPr>
            </w:pPr>
            <w:r w:rsidRPr="00D60C7C">
              <w:rPr>
                <w:b/>
                <w:color w:val="CC3399"/>
                <w:w w:val="103"/>
              </w:rPr>
              <w:t>C</w:t>
            </w:r>
          </w:p>
        </w:tc>
        <w:tc>
          <w:tcPr>
            <w:tcW w:w="4781" w:type="dxa"/>
            <w:shd w:val="clear" w:color="auto" w:fill="D9E1F2"/>
          </w:tcPr>
          <w:p w14:paraId="63929811" w14:textId="16EA25DA" w:rsidR="00100AD4" w:rsidRPr="00D60C7C" w:rsidRDefault="00100AD4" w:rsidP="000E5B27">
            <w:pPr>
              <w:pStyle w:val="TableParagraph"/>
              <w:numPr>
                <w:ilvl w:val="0"/>
                <w:numId w:val="2"/>
              </w:numPr>
              <w:tabs>
                <w:tab w:val="left" w:pos="82"/>
              </w:tabs>
              <w:spacing w:before="2"/>
              <w:ind w:left="555"/>
            </w:pPr>
            <w:r w:rsidRPr="00D60C7C">
              <w:t>Documentation of staff</w:t>
            </w:r>
            <w:r w:rsidRPr="00D60C7C">
              <w:rPr>
                <w:spacing w:val="-7"/>
              </w:rPr>
              <w:t xml:space="preserve"> </w:t>
            </w:r>
            <w:r w:rsidRPr="00D60C7C">
              <w:t xml:space="preserve">training regarding </w:t>
            </w:r>
            <w:r w:rsidR="00517741" w:rsidRPr="00D60C7C">
              <w:t xml:space="preserve">providing care that meets the needs of all individuals </w:t>
            </w:r>
            <w:r w:rsidR="00D60C7C" w:rsidRPr="00D60C7C">
              <w:t>served.</w:t>
            </w:r>
          </w:p>
          <w:p w14:paraId="09E0A656" w14:textId="77777777" w:rsidR="00100AD4" w:rsidRPr="00D60C7C" w:rsidRDefault="00100AD4" w:rsidP="000E5B27">
            <w:pPr>
              <w:pStyle w:val="TableParagraph"/>
              <w:numPr>
                <w:ilvl w:val="0"/>
                <w:numId w:val="2"/>
              </w:numPr>
              <w:tabs>
                <w:tab w:val="left" w:pos="82"/>
              </w:tabs>
              <w:spacing w:before="10"/>
              <w:ind w:left="555"/>
            </w:pPr>
            <w:r w:rsidRPr="00D60C7C">
              <w:t>Policies and procedures describe national standards of care followed by clinic providers.</w:t>
            </w:r>
          </w:p>
          <w:p w14:paraId="4B3FBC0B" w14:textId="46C7B883" w:rsidR="00100AD4" w:rsidRPr="00D60C7C" w:rsidRDefault="00100AD4" w:rsidP="000E5B27">
            <w:pPr>
              <w:pStyle w:val="TableParagraph"/>
              <w:numPr>
                <w:ilvl w:val="0"/>
                <w:numId w:val="2"/>
              </w:numPr>
              <w:tabs>
                <w:tab w:val="left" w:pos="101"/>
              </w:tabs>
              <w:spacing w:before="10"/>
              <w:ind w:left="555"/>
              <w:rPr>
                <w:sz w:val="20"/>
                <w:szCs w:val="20"/>
              </w:rPr>
            </w:pPr>
            <w:r w:rsidRPr="00D60C7C">
              <w:t>Referrals policy or</w:t>
            </w:r>
            <w:r w:rsidRPr="00D60C7C">
              <w:rPr>
                <w:spacing w:val="-4"/>
              </w:rPr>
              <w:t xml:space="preserve"> </w:t>
            </w:r>
            <w:r w:rsidRPr="00D60C7C">
              <w:t>system/process assures access to necessary medical and social referrals</w:t>
            </w:r>
            <w:r w:rsidRPr="00D60C7C">
              <w:rPr>
                <w:sz w:val="20"/>
                <w:szCs w:val="20"/>
              </w:rPr>
              <w:t>.</w:t>
            </w:r>
          </w:p>
        </w:tc>
        <w:tc>
          <w:tcPr>
            <w:tcW w:w="4240" w:type="dxa"/>
            <w:shd w:val="clear" w:color="auto" w:fill="EDEDED"/>
          </w:tcPr>
          <w:p w14:paraId="671DCC48" w14:textId="77777777" w:rsidR="00100AD4" w:rsidRPr="00D60C7C" w:rsidRDefault="00100AD4" w:rsidP="00EA06F8">
            <w:pPr>
              <w:pStyle w:val="TableParagraph"/>
              <w:rPr>
                <w:sz w:val="20"/>
                <w:szCs w:val="20"/>
              </w:rPr>
            </w:pPr>
          </w:p>
        </w:tc>
        <w:tc>
          <w:tcPr>
            <w:tcW w:w="899" w:type="dxa"/>
            <w:shd w:val="clear" w:color="auto" w:fill="EDEDED"/>
          </w:tcPr>
          <w:p w14:paraId="7D32E1A2" w14:textId="77777777" w:rsidR="00100AD4" w:rsidRPr="00D60C7C" w:rsidRDefault="00100AD4" w:rsidP="00EA06F8">
            <w:pPr>
              <w:pStyle w:val="TableParagraph"/>
              <w:rPr>
                <w:sz w:val="20"/>
                <w:szCs w:val="20"/>
              </w:rPr>
            </w:pPr>
          </w:p>
        </w:tc>
        <w:tc>
          <w:tcPr>
            <w:tcW w:w="2518" w:type="dxa"/>
            <w:shd w:val="clear" w:color="auto" w:fill="EDEDED"/>
          </w:tcPr>
          <w:p w14:paraId="2407113E" w14:textId="44EE053D" w:rsidR="00100AD4" w:rsidRPr="00D60C7C" w:rsidRDefault="00100AD4" w:rsidP="00EA06F8">
            <w:pPr>
              <w:pStyle w:val="TableParagraph"/>
              <w:rPr>
                <w:sz w:val="20"/>
                <w:szCs w:val="20"/>
              </w:rPr>
            </w:pPr>
          </w:p>
        </w:tc>
        <w:tc>
          <w:tcPr>
            <w:tcW w:w="1079" w:type="dxa"/>
            <w:shd w:val="clear" w:color="auto" w:fill="EDEDED"/>
          </w:tcPr>
          <w:p w14:paraId="3E2D4812" w14:textId="77777777" w:rsidR="00100AD4" w:rsidRPr="00D60C7C" w:rsidRDefault="00100AD4" w:rsidP="00EA06F8">
            <w:pPr>
              <w:pStyle w:val="TableParagraph"/>
              <w:rPr>
                <w:sz w:val="20"/>
                <w:szCs w:val="20"/>
              </w:rPr>
            </w:pPr>
          </w:p>
        </w:tc>
      </w:tr>
      <w:tr w:rsidR="00100AD4" w:rsidRPr="00D60C7C" w14:paraId="4750A146" w14:textId="77777777" w:rsidTr="00126590">
        <w:trPr>
          <w:trHeight w:val="506"/>
        </w:trPr>
        <w:tc>
          <w:tcPr>
            <w:tcW w:w="14400" w:type="dxa"/>
            <w:gridSpan w:val="6"/>
            <w:shd w:val="clear" w:color="auto" w:fill="EDEDED"/>
            <w:vAlign w:val="center"/>
          </w:tcPr>
          <w:p w14:paraId="37C2CD74" w14:textId="7B04E11C" w:rsidR="00100AD4" w:rsidRPr="00D60C7C" w:rsidRDefault="00100AD4" w:rsidP="00EA06F8">
            <w:pPr>
              <w:pStyle w:val="TableParagraph"/>
              <w:rPr>
                <w:rFonts w:ascii="Times New Roman"/>
                <w:sz w:val="20"/>
                <w:szCs w:val="20"/>
              </w:rPr>
            </w:pPr>
            <w:r w:rsidRPr="00D60C7C">
              <w:rPr>
                <w:b/>
                <w:sz w:val="20"/>
                <w:szCs w:val="20"/>
              </w:rPr>
              <w:lastRenderedPageBreak/>
              <w:t>Additional Comments, Best Practice Suggestions:</w:t>
            </w:r>
          </w:p>
        </w:tc>
      </w:tr>
      <w:tr w:rsidR="00100AD4" w:rsidRPr="00D60C7C" w14:paraId="539F7753" w14:textId="77777777" w:rsidTr="00126590">
        <w:trPr>
          <w:trHeight w:val="506"/>
        </w:trPr>
        <w:tc>
          <w:tcPr>
            <w:tcW w:w="14400" w:type="dxa"/>
            <w:gridSpan w:val="6"/>
            <w:shd w:val="clear" w:color="auto" w:fill="FFF2CC" w:themeFill="accent4" w:themeFillTint="33"/>
            <w:vAlign w:val="center"/>
          </w:tcPr>
          <w:p w14:paraId="09736011" w14:textId="77777777" w:rsidR="00100AD4" w:rsidRPr="00D60C7C" w:rsidRDefault="00100AD4" w:rsidP="00100AD4">
            <w:pPr>
              <w:pStyle w:val="TableParagraph"/>
              <w:spacing w:before="48"/>
              <w:ind w:left="30" w:right="15"/>
              <w:jc w:val="center"/>
              <w:rPr>
                <w:b/>
              </w:rPr>
            </w:pPr>
            <w:r w:rsidRPr="00D60C7C">
              <w:rPr>
                <w:b/>
              </w:rPr>
              <w:t>Provision of High-Quality Family Planning Services Expectation #8:</w:t>
            </w:r>
          </w:p>
          <w:p w14:paraId="0DBE2BB5" w14:textId="3CF87739" w:rsidR="00100AD4" w:rsidRPr="00D60C7C" w:rsidRDefault="00100AD4" w:rsidP="00100AD4">
            <w:pPr>
              <w:pStyle w:val="TableParagraph"/>
              <w:rPr>
                <w:b/>
                <w:sz w:val="18"/>
                <w:szCs w:val="18"/>
              </w:rPr>
            </w:pPr>
            <w:r w:rsidRPr="00D60C7C">
              <w:t xml:space="preserve">Improve and expand accessibility of services for all clients, especially low-income clients by providing client-centered services that are available when and where clients need them and can most effectively access them. (OPA Program Priority, as set out in PA-FPH-22-001 NOFO and the </w:t>
            </w:r>
            <w:r w:rsidR="0097414C" w:rsidRPr="00D60C7C">
              <w:t>FY 2025 NOA</w:t>
            </w:r>
            <w:r w:rsidRPr="00D60C7C">
              <w:t xml:space="preserve"> Special Terms and Requirements)</w:t>
            </w:r>
          </w:p>
        </w:tc>
      </w:tr>
      <w:tr w:rsidR="00100AD4" w:rsidRPr="00D60C7C" w14:paraId="3026C707" w14:textId="77777777" w:rsidTr="00D10369">
        <w:trPr>
          <w:trHeight w:val="512"/>
        </w:trPr>
        <w:tc>
          <w:tcPr>
            <w:tcW w:w="883" w:type="dxa"/>
            <w:shd w:val="clear" w:color="auto" w:fill="D9E1F2"/>
            <w:vAlign w:val="center"/>
          </w:tcPr>
          <w:p w14:paraId="7CE1176F" w14:textId="77777777" w:rsidR="00100AD4" w:rsidRPr="00D60C7C" w:rsidRDefault="00100AD4"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624CED44" w14:textId="77777777" w:rsidR="00100AD4" w:rsidRPr="00D60C7C" w:rsidRDefault="00100AD4"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3C3731EE" w14:textId="77777777" w:rsidR="00100AD4" w:rsidRPr="00D60C7C" w:rsidRDefault="00100AD4"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2C834457" w14:textId="77777777" w:rsidR="00100AD4" w:rsidRPr="00D60C7C" w:rsidRDefault="00100AD4"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42E17F05" w14:textId="77777777" w:rsidR="00100AD4" w:rsidRPr="00D60C7C" w:rsidRDefault="00100AD4"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5FD2AC3F" w14:textId="77777777" w:rsidR="00100AD4" w:rsidRPr="00D60C7C" w:rsidRDefault="00100AD4" w:rsidP="00EA06F8">
            <w:pPr>
              <w:pStyle w:val="TableParagraph"/>
              <w:spacing w:line="259" w:lineRule="auto"/>
              <w:ind w:left="180" w:hanging="90"/>
              <w:rPr>
                <w:b/>
                <w:bCs/>
                <w:sz w:val="20"/>
                <w:szCs w:val="20"/>
              </w:rPr>
            </w:pPr>
            <w:r w:rsidRPr="00D60C7C">
              <w:rPr>
                <w:b/>
                <w:bCs/>
                <w:sz w:val="20"/>
                <w:szCs w:val="20"/>
              </w:rPr>
              <w:t>√ RNC Use Only</w:t>
            </w:r>
          </w:p>
        </w:tc>
      </w:tr>
      <w:tr w:rsidR="0082768A" w:rsidRPr="00D60C7C" w14:paraId="35A1865B" w14:textId="77777777" w:rsidTr="00D10369">
        <w:trPr>
          <w:trHeight w:val="512"/>
        </w:trPr>
        <w:tc>
          <w:tcPr>
            <w:tcW w:w="883" w:type="dxa"/>
            <w:shd w:val="clear" w:color="auto" w:fill="D9E1F2"/>
            <w:vAlign w:val="center"/>
          </w:tcPr>
          <w:p w14:paraId="2A0D45F2" w14:textId="4339332D" w:rsidR="0082768A" w:rsidRPr="00D60C7C" w:rsidRDefault="0082768A" w:rsidP="00EA06F8">
            <w:pPr>
              <w:pStyle w:val="TableParagraph"/>
              <w:spacing w:line="259" w:lineRule="auto"/>
              <w:ind w:right="30"/>
              <w:jc w:val="center"/>
              <w:rPr>
                <w:b/>
                <w:bCs/>
                <w:sz w:val="18"/>
                <w:szCs w:val="18"/>
              </w:rPr>
            </w:pPr>
            <w:r w:rsidRPr="00D60C7C">
              <w:rPr>
                <w:b/>
                <w:color w:val="7030A0"/>
                <w:w w:val="105"/>
              </w:rPr>
              <w:t>A</w:t>
            </w:r>
            <w:r w:rsidRPr="00D60C7C">
              <w:rPr>
                <w:b/>
                <w:w w:val="105"/>
              </w:rPr>
              <w:t xml:space="preserve">, </w:t>
            </w:r>
            <w:r w:rsidRPr="00D60C7C">
              <w:rPr>
                <w:b/>
                <w:color w:val="CC3399"/>
                <w:w w:val="105"/>
              </w:rPr>
              <w:t>C</w:t>
            </w:r>
          </w:p>
        </w:tc>
        <w:tc>
          <w:tcPr>
            <w:tcW w:w="4781" w:type="dxa"/>
            <w:shd w:val="clear" w:color="auto" w:fill="D9E1F2"/>
          </w:tcPr>
          <w:p w14:paraId="10AC2C8D" w14:textId="77777777" w:rsidR="0082768A" w:rsidRPr="00D60C7C" w:rsidRDefault="0082768A" w:rsidP="000E5B27">
            <w:pPr>
              <w:pStyle w:val="TableParagraph"/>
              <w:numPr>
                <w:ilvl w:val="0"/>
                <w:numId w:val="7"/>
              </w:numPr>
              <w:tabs>
                <w:tab w:val="left" w:pos="106"/>
              </w:tabs>
              <w:spacing w:before="10"/>
              <w:ind w:left="555"/>
            </w:pPr>
            <w:r w:rsidRPr="00D60C7C">
              <w:t>Clinic</w:t>
            </w:r>
            <w:r w:rsidRPr="00D60C7C">
              <w:rPr>
                <w:spacing w:val="-3"/>
              </w:rPr>
              <w:t xml:space="preserve"> </w:t>
            </w:r>
            <w:r w:rsidRPr="00D60C7C">
              <w:t>hours</w:t>
            </w:r>
          </w:p>
          <w:p w14:paraId="5A411161" w14:textId="4152EADA" w:rsidR="0082768A" w:rsidRPr="00D60C7C" w:rsidRDefault="0082768A" w:rsidP="000E5B27">
            <w:pPr>
              <w:pStyle w:val="TableParagraph"/>
              <w:numPr>
                <w:ilvl w:val="0"/>
                <w:numId w:val="7"/>
              </w:numPr>
              <w:tabs>
                <w:tab w:val="left" w:pos="106"/>
              </w:tabs>
              <w:spacing w:before="10"/>
              <w:ind w:left="555"/>
            </w:pPr>
            <w:proofErr w:type="gramStart"/>
            <w:r w:rsidRPr="00D60C7C">
              <w:t>Community</w:t>
            </w:r>
            <w:proofErr w:type="gramEnd"/>
            <w:r w:rsidRPr="00D60C7C">
              <w:t xml:space="preserve"> Engagement Plan assesses the reproductive health needs of all </w:t>
            </w:r>
            <w:proofErr w:type="gramStart"/>
            <w:r w:rsidRPr="00D60C7C">
              <w:t>populations</w:t>
            </w:r>
            <w:proofErr w:type="gramEnd"/>
            <w:r w:rsidRPr="00D60C7C">
              <w:t xml:space="preserve"> within the community served; written plan and evidence regarding implementation of the plan must be submitted.</w:t>
            </w:r>
          </w:p>
        </w:tc>
        <w:tc>
          <w:tcPr>
            <w:tcW w:w="4240" w:type="dxa"/>
            <w:shd w:val="clear" w:color="auto" w:fill="EDEDED"/>
          </w:tcPr>
          <w:p w14:paraId="0D44A67C" w14:textId="77777777" w:rsidR="0082768A" w:rsidRPr="00D60C7C" w:rsidRDefault="0082768A" w:rsidP="00EA06F8">
            <w:pPr>
              <w:pStyle w:val="TableParagraph"/>
              <w:spacing w:line="259" w:lineRule="auto"/>
              <w:ind w:left="169" w:right="71"/>
              <w:jc w:val="center"/>
              <w:rPr>
                <w:b/>
                <w:bCs/>
                <w:sz w:val="20"/>
                <w:szCs w:val="20"/>
              </w:rPr>
            </w:pPr>
          </w:p>
        </w:tc>
        <w:tc>
          <w:tcPr>
            <w:tcW w:w="899" w:type="dxa"/>
            <w:shd w:val="clear" w:color="auto" w:fill="EDEDED"/>
          </w:tcPr>
          <w:p w14:paraId="1DB39A45" w14:textId="77777777" w:rsidR="0082768A" w:rsidRPr="00D60C7C" w:rsidRDefault="0082768A" w:rsidP="00EA06F8">
            <w:pPr>
              <w:pStyle w:val="TableParagraph"/>
              <w:spacing w:line="259" w:lineRule="auto"/>
              <w:ind w:right="18"/>
              <w:jc w:val="center"/>
              <w:rPr>
                <w:b/>
                <w:bCs/>
                <w:sz w:val="20"/>
                <w:szCs w:val="20"/>
              </w:rPr>
            </w:pPr>
          </w:p>
        </w:tc>
        <w:tc>
          <w:tcPr>
            <w:tcW w:w="2518" w:type="dxa"/>
            <w:shd w:val="clear" w:color="auto" w:fill="F2F2F2"/>
          </w:tcPr>
          <w:p w14:paraId="0E321DE3" w14:textId="77777777" w:rsidR="0082768A" w:rsidRPr="00D60C7C" w:rsidRDefault="0082768A" w:rsidP="00EA06F8">
            <w:pPr>
              <w:pStyle w:val="TableParagraph"/>
              <w:spacing w:line="259" w:lineRule="auto"/>
              <w:ind w:left="97"/>
              <w:jc w:val="center"/>
              <w:rPr>
                <w:rFonts w:asciiTheme="minorHAnsi" w:hAnsiTheme="minorHAnsi" w:cstheme="minorHAnsi"/>
                <w:b/>
                <w:bCs/>
                <w:sz w:val="20"/>
                <w:szCs w:val="20"/>
              </w:rPr>
            </w:pPr>
          </w:p>
        </w:tc>
        <w:tc>
          <w:tcPr>
            <w:tcW w:w="1079" w:type="dxa"/>
            <w:shd w:val="clear" w:color="auto" w:fill="F2F2F2"/>
          </w:tcPr>
          <w:p w14:paraId="33B1589E" w14:textId="77777777" w:rsidR="0082768A" w:rsidRPr="00D60C7C" w:rsidRDefault="0082768A" w:rsidP="00EA06F8">
            <w:pPr>
              <w:pStyle w:val="TableParagraph"/>
              <w:spacing w:line="259" w:lineRule="auto"/>
              <w:ind w:left="180" w:hanging="90"/>
              <w:rPr>
                <w:b/>
                <w:bCs/>
                <w:sz w:val="20"/>
                <w:szCs w:val="20"/>
              </w:rPr>
            </w:pPr>
          </w:p>
        </w:tc>
      </w:tr>
      <w:tr w:rsidR="00100AD4" w:rsidRPr="00D60C7C" w14:paraId="64672EF8" w14:textId="77777777" w:rsidTr="00126590">
        <w:trPr>
          <w:trHeight w:val="506"/>
        </w:trPr>
        <w:tc>
          <w:tcPr>
            <w:tcW w:w="14400" w:type="dxa"/>
            <w:gridSpan w:val="6"/>
            <w:tcBorders>
              <w:bottom w:val="single" w:sz="4" w:space="0" w:color="auto"/>
            </w:tcBorders>
            <w:shd w:val="clear" w:color="auto" w:fill="EDEDED"/>
            <w:vAlign w:val="center"/>
          </w:tcPr>
          <w:p w14:paraId="106A9873" w14:textId="77777777" w:rsidR="00100AD4" w:rsidRPr="00D60C7C" w:rsidRDefault="00100AD4" w:rsidP="00EA06F8">
            <w:pPr>
              <w:pStyle w:val="TableParagraph"/>
              <w:rPr>
                <w:rFonts w:ascii="Times New Roman"/>
                <w:sz w:val="20"/>
                <w:szCs w:val="20"/>
              </w:rPr>
            </w:pPr>
            <w:r w:rsidRPr="00D60C7C">
              <w:rPr>
                <w:b/>
                <w:sz w:val="20"/>
                <w:szCs w:val="20"/>
              </w:rPr>
              <w:t>Additional Comments, Best Practice Suggestions:</w:t>
            </w:r>
          </w:p>
        </w:tc>
      </w:tr>
      <w:tr w:rsidR="00100AD4" w:rsidRPr="00D60C7C" w14:paraId="285207D2" w14:textId="77777777" w:rsidTr="00126590">
        <w:trPr>
          <w:trHeight w:val="585"/>
        </w:trPr>
        <w:tc>
          <w:tcPr>
            <w:tcW w:w="14400" w:type="dxa"/>
            <w:gridSpan w:val="6"/>
            <w:tcBorders>
              <w:top w:val="single" w:sz="4" w:space="0" w:color="auto"/>
            </w:tcBorders>
            <w:shd w:val="clear" w:color="auto" w:fill="FFF2CC"/>
            <w:vAlign w:val="center"/>
          </w:tcPr>
          <w:p w14:paraId="1D230CC2" w14:textId="77777777" w:rsidR="00100AD4" w:rsidRPr="00D60C7C" w:rsidRDefault="00100AD4" w:rsidP="00EA06F8">
            <w:pPr>
              <w:pStyle w:val="TableParagraph"/>
              <w:jc w:val="center"/>
              <w:rPr>
                <w:rFonts w:ascii="Times New Roman"/>
                <w:sz w:val="8"/>
              </w:rPr>
            </w:pPr>
          </w:p>
          <w:p w14:paraId="0776FFE1" w14:textId="77777777" w:rsidR="0082768A" w:rsidRPr="00D60C7C" w:rsidRDefault="0082768A" w:rsidP="0082768A">
            <w:pPr>
              <w:pStyle w:val="TableParagraph"/>
              <w:ind w:left="30" w:right="15"/>
              <w:jc w:val="center"/>
              <w:rPr>
                <w:b/>
              </w:rPr>
            </w:pPr>
            <w:r w:rsidRPr="00D60C7C">
              <w:rPr>
                <w:b/>
              </w:rPr>
              <w:t>Provision of High-Quality Family Planning Services Expectation #9:</w:t>
            </w:r>
          </w:p>
          <w:p w14:paraId="7FE8FD80" w14:textId="7B430093" w:rsidR="00100AD4" w:rsidRPr="00D60C7C" w:rsidRDefault="0082768A" w:rsidP="0082768A">
            <w:pPr>
              <w:pStyle w:val="TableParagraph"/>
              <w:spacing w:before="1"/>
              <w:ind w:left="87" w:right="77"/>
              <w:jc w:val="center"/>
              <w:rPr>
                <w:sz w:val="10"/>
              </w:rPr>
            </w:pPr>
            <w:r w:rsidRPr="00D60C7C">
              <w:t xml:space="preserve">Offer pregnant clients the opportunity to be </w:t>
            </w:r>
            <w:proofErr w:type="gramStart"/>
            <w:r w:rsidRPr="00D60C7C">
              <w:t>provided</w:t>
            </w:r>
            <w:proofErr w:type="gramEnd"/>
            <w:r w:rsidRPr="00D60C7C">
              <w:t xml:space="preserve"> information and counseling regarding each of the following options: prenatal care and delivery; infant care, foster care, or adoption; and pregnancy termination. If requested</w:t>
            </w:r>
            <w:r w:rsidRPr="00D60C7C">
              <w:rPr>
                <w:spacing w:val="-5"/>
              </w:rPr>
              <w:t xml:space="preserve"> </w:t>
            </w:r>
            <w:r w:rsidRPr="00D60C7C">
              <w:t>to</w:t>
            </w:r>
            <w:r w:rsidRPr="00D60C7C">
              <w:rPr>
                <w:spacing w:val="-5"/>
              </w:rPr>
              <w:t xml:space="preserve"> </w:t>
            </w:r>
            <w:r w:rsidRPr="00D60C7C">
              <w:t>provide</w:t>
            </w:r>
            <w:r w:rsidRPr="00D60C7C">
              <w:rPr>
                <w:spacing w:val="-4"/>
              </w:rPr>
              <w:t xml:space="preserve"> </w:t>
            </w:r>
            <w:r w:rsidRPr="00D60C7C">
              <w:t>such</w:t>
            </w:r>
            <w:r w:rsidRPr="00D60C7C">
              <w:rPr>
                <w:spacing w:val="-5"/>
              </w:rPr>
              <w:t xml:space="preserve"> </w:t>
            </w:r>
            <w:r w:rsidRPr="00D60C7C">
              <w:t>information</w:t>
            </w:r>
            <w:r w:rsidRPr="00D60C7C">
              <w:rPr>
                <w:spacing w:val="-5"/>
              </w:rPr>
              <w:t xml:space="preserve"> </w:t>
            </w:r>
            <w:r w:rsidRPr="00D60C7C">
              <w:t>and</w:t>
            </w:r>
            <w:r w:rsidRPr="00D60C7C">
              <w:rPr>
                <w:spacing w:val="-5"/>
              </w:rPr>
              <w:t xml:space="preserve"> </w:t>
            </w:r>
            <w:r w:rsidRPr="00D60C7C">
              <w:t>counseling,</w:t>
            </w:r>
            <w:r w:rsidRPr="00D60C7C">
              <w:rPr>
                <w:spacing w:val="-5"/>
              </w:rPr>
              <w:t xml:space="preserve"> </w:t>
            </w:r>
            <w:r w:rsidRPr="00D60C7C">
              <w:t>projects</w:t>
            </w:r>
            <w:r w:rsidRPr="00D60C7C">
              <w:rPr>
                <w:spacing w:val="-4"/>
              </w:rPr>
              <w:t xml:space="preserve"> </w:t>
            </w:r>
            <w:r w:rsidRPr="00D60C7C">
              <w:t>must</w:t>
            </w:r>
            <w:r w:rsidRPr="00D60C7C">
              <w:rPr>
                <w:spacing w:val="-5"/>
              </w:rPr>
              <w:t xml:space="preserve"> </w:t>
            </w:r>
            <w:r w:rsidRPr="00D60C7C">
              <w:t>provide</w:t>
            </w:r>
            <w:r w:rsidRPr="00D60C7C">
              <w:rPr>
                <w:spacing w:val="-4"/>
              </w:rPr>
              <w:t xml:space="preserve"> </w:t>
            </w:r>
            <w:r w:rsidRPr="00D60C7C">
              <w:t>neutral,</w:t>
            </w:r>
            <w:r w:rsidRPr="00D60C7C">
              <w:rPr>
                <w:spacing w:val="-5"/>
              </w:rPr>
              <w:t xml:space="preserve"> </w:t>
            </w:r>
            <w:proofErr w:type="gramStart"/>
            <w:r w:rsidRPr="00D60C7C">
              <w:t>factual</w:t>
            </w:r>
            <w:r w:rsidRPr="00D60C7C">
              <w:rPr>
                <w:spacing w:val="-3"/>
              </w:rPr>
              <w:t xml:space="preserve"> </w:t>
            </w:r>
            <w:r w:rsidRPr="00D60C7C">
              <w:t>information</w:t>
            </w:r>
            <w:proofErr w:type="gramEnd"/>
            <w:r w:rsidRPr="00D60C7C">
              <w:rPr>
                <w:spacing w:val="-5"/>
              </w:rPr>
              <w:t xml:space="preserve"> </w:t>
            </w:r>
            <w:r w:rsidRPr="00D60C7C">
              <w:t>and</w:t>
            </w:r>
            <w:r w:rsidRPr="00D60C7C">
              <w:rPr>
                <w:spacing w:val="-5"/>
              </w:rPr>
              <w:t xml:space="preserve"> </w:t>
            </w:r>
            <w:r w:rsidRPr="00D60C7C">
              <w:t>nondirective</w:t>
            </w:r>
            <w:r w:rsidRPr="00D60C7C">
              <w:rPr>
                <w:spacing w:val="-4"/>
              </w:rPr>
              <w:t xml:space="preserve"> </w:t>
            </w:r>
            <w:r w:rsidRPr="00D60C7C">
              <w:t>counseling</w:t>
            </w:r>
            <w:r w:rsidRPr="00D60C7C">
              <w:rPr>
                <w:spacing w:val="-4"/>
              </w:rPr>
              <w:t xml:space="preserve"> </w:t>
            </w:r>
            <w:r w:rsidRPr="00D60C7C">
              <w:t>on</w:t>
            </w:r>
            <w:r w:rsidRPr="00D60C7C">
              <w:rPr>
                <w:spacing w:val="-5"/>
              </w:rPr>
              <w:t xml:space="preserve"> </w:t>
            </w:r>
            <w:r w:rsidRPr="00D60C7C">
              <w:t>each</w:t>
            </w:r>
            <w:r w:rsidRPr="00D60C7C">
              <w:rPr>
                <w:spacing w:val="-5"/>
              </w:rPr>
              <w:t xml:space="preserve"> </w:t>
            </w:r>
            <w:r w:rsidRPr="00D60C7C">
              <w:t>of</w:t>
            </w:r>
            <w:r w:rsidRPr="00D60C7C">
              <w:rPr>
                <w:spacing w:val="-4"/>
              </w:rPr>
              <w:t xml:space="preserve"> </w:t>
            </w:r>
            <w:r w:rsidRPr="00D60C7C">
              <w:t>the</w:t>
            </w:r>
            <w:r w:rsidRPr="00D60C7C">
              <w:rPr>
                <w:spacing w:val="-4"/>
              </w:rPr>
              <w:t xml:space="preserve"> </w:t>
            </w:r>
            <w:r w:rsidRPr="00D60C7C">
              <w:t>options,</w:t>
            </w:r>
            <w:r w:rsidRPr="00D60C7C">
              <w:rPr>
                <w:spacing w:val="-5"/>
              </w:rPr>
              <w:t xml:space="preserve"> </w:t>
            </w:r>
            <w:r w:rsidRPr="00D60C7C">
              <w:t>and</w:t>
            </w:r>
            <w:r w:rsidRPr="00D60C7C">
              <w:rPr>
                <w:spacing w:val="-5"/>
              </w:rPr>
              <w:t xml:space="preserve"> </w:t>
            </w:r>
            <w:r w:rsidRPr="00D60C7C">
              <w:t>referral</w:t>
            </w:r>
            <w:r w:rsidRPr="00D60C7C">
              <w:rPr>
                <w:spacing w:val="-3"/>
              </w:rPr>
              <w:t xml:space="preserve"> </w:t>
            </w:r>
            <w:r w:rsidRPr="00D60C7C">
              <w:t>upon</w:t>
            </w:r>
            <w:r w:rsidRPr="00D60C7C">
              <w:rPr>
                <w:spacing w:val="-5"/>
              </w:rPr>
              <w:t xml:space="preserve"> </w:t>
            </w:r>
            <w:r w:rsidRPr="00D60C7C">
              <w:t>request,</w:t>
            </w:r>
            <w:r w:rsidRPr="00D60C7C">
              <w:rPr>
                <w:spacing w:val="-5"/>
              </w:rPr>
              <w:t xml:space="preserve"> </w:t>
            </w:r>
            <w:r w:rsidRPr="00D60C7C">
              <w:t>except</w:t>
            </w:r>
            <w:r w:rsidRPr="00D60C7C">
              <w:rPr>
                <w:spacing w:val="-5"/>
              </w:rPr>
              <w:t xml:space="preserve"> </w:t>
            </w:r>
            <w:r w:rsidRPr="00D60C7C">
              <w:t>with</w:t>
            </w:r>
            <w:r w:rsidRPr="00D60C7C">
              <w:rPr>
                <w:spacing w:val="-5"/>
              </w:rPr>
              <w:t xml:space="preserve"> </w:t>
            </w:r>
            <w:r w:rsidRPr="00D60C7C">
              <w:t>respect</w:t>
            </w:r>
            <w:r w:rsidRPr="00D60C7C">
              <w:rPr>
                <w:spacing w:val="-5"/>
              </w:rPr>
              <w:t xml:space="preserve"> </w:t>
            </w:r>
            <w:r w:rsidRPr="00D60C7C">
              <w:t>to</w:t>
            </w:r>
            <w:r w:rsidRPr="00D60C7C">
              <w:rPr>
                <w:spacing w:val="-5"/>
              </w:rPr>
              <w:t xml:space="preserve"> </w:t>
            </w:r>
            <w:r w:rsidRPr="00D60C7C">
              <w:t>any</w:t>
            </w:r>
            <w:r w:rsidRPr="00D60C7C">
              <w:rPr>
                <w:spacing w:val="-4"/>
              </w:rPr>
              <w:t xml:space="preserve"> </w:t>
            </w:r>
            <w:r w:rsidRPr="00D60C7C">
              <w:t>option(s) about</w:t>
            </w:r>
            <w:r w:rsidRPr="00D60C7C">
              <w:rPr>
                <w:spacing w:val="-4"/>
              </w:rPr>
              <w:t xml:space="preserve"> </w:t>
            </w:r>
            <w:r w:rsidRPr="00D60C7C">
              <w:t>which</w:t>
            </w:r>
            <w:r w:rsidRPr="00D60C7C">
              <w:rPr>
                <w:spacing w:val="-4"/>
              </w:rPr>
              <w:t xml:space="preserve"> </w:t>
            </w:r>
            <w:r w:rsidRPr="00D60C7C">
              <w:t>the</w:t>
            </w:r>
            <w:r w:rsidRPr="00D60C7C">
              <w:rPr>
                <w:spacing w:val="-3"/>
              </w:rPr>
              <w:t xml:space="preserve"> </w:t>
            </w:r>
            <w:r w:rsidRPr="00D60C7C">
              <w:t>pregnant</w:t>
            </w:r>
            <w:r w:rsidRPr="00D60C7C">
              <w:rPr>
                <w:spacing w:val="-4"/>
              </w:rPr>
              <w:t xml:space="preserve"> </w:t>
            </w:r>
            <w:r w:rsidRPr="00D60C7C">
              <w:t>client</w:t>
            </w:r>
            <w:r w:rsidRPr="00D60C7C">
              <w:rPr>
                <w:spacing w:val="-4"/>
              </w:rPr>
              <w:t xml:space="preserve"> </w:t>
            </w:r>
            <w:r w:rsidRPr="00D60C7C">
              <w:t>indicates</w:t>
            </w:r>
            <w:r w:rsidRPr="00D60C7C">
              <w:rPr>
                <w:spacing w:val="-3"/>
              </w:rPr>
              <w:t xml:space="preserve"> </w:t>
            </w:r>
            <w:r w:rsidRPr="00D60C7C">
              <w:t>they</w:t>
            </w:r>
            <w:r w:rsidRPr="00D60C7C">
              <w:rPr>
                <w:spacing w:val="-3"/>
              </w:rPr>
              <w:t xml:space="preserve"> </w:t>
            </w:r>
            <w:r w:rsidRPr="00D60C7C">
              <w:t>do</w:t>
            </w:r>
            <w:r w:rsidRPr="00D60C7C">
              <w:rPr>
                <w:spacing w:val="-4"/>
              </w:rPr>
              <w:t xml:space="preserve"> </w:t>
            </w:r>
            <w:r w:rsidRPr="00D60C7C">
              <w:t>not</w:t>
            </w:r>
            <w:r w:rsidRPr="00D60C7C">
              <w:rPr>
                <w:spacing w:val="-4"/>
              </w:rPr>
              <w:t xml:space="preserve"> </w:t>
            </w:r>
            <w:r w:rsidRPr="00D60C7C">
              <w:t>wish</w:t>
            </w:r>
            <w:r w:rsidRPr="00D60C7C">
              <w:rPr>
                <w:spacing w:val="-4"/>
              </w:rPr>
              <w:t xml:space="preserve"> </w:t>
            </w:r>
            <w:r w:rsidRPr="00D60C7C">
              <w:t>to</w:t>
            </w:r>
            <w:r w:rsidRPr="00D60C7C">
              <w:rPr>
                <w:spacing w:val="-4"/>
              </w:rPr>
              <w:t xml:space="preserve"> </w:t>
            </w:r>
            <w:r w:rsidRPr="00D60C7C">
              <w:t>receive</w:t>
            </w:r>
            <w:r w:rsidRPr="00D60C7C">
              <w:rPr>
                <w:spacing w:val="-3"/>
              </w:rPr>
              <w:t xml:space="preserve"> </w:t>
            </w:r>
            <w:r w:rsidRPr="00D60C7C">
              <w:t>such</w:t>
            </w:r>
            <w:r w:rsidRPr="00D60C7C">
              <w:rPr>
                <w:spacing w:val="-4"/>
              </w:rPr>
              <w:t xml:space="preserve"> </w:t>
            </w:r>
            <w:r w:rsidRPr="00D60C7C">
              <w:t>information</w:t>
            </w:r>
            <w:r w:rsidRPr="00D60C7C">
              <w:rPr>
                <w:spacing w:val="-4"/>
              </w:rPr>
              <w:t xml:space="preserve"> </w:t>
            </w:r>
            <w:r w:rsidRPr="00D60C7C">
              <w:t>and</w:t>
            </w:r>
            <w:r w:rsidRPr="00D60C7C">
              <w:rPr>
                <w:spacing w:val="-4"/>
              </w:rPr>
              <w:t xml:space="preserve"> </w:t>
            </w:r>
            <w:r w:rsidRPr="00D60C7C">
              <w:t>counseling.</w:t>
            </w:r>
            <w:r w:rsidRPr="00D60C7C">
              <w:rPr>
                <w:spacing w:val="-2"/>
              </w:rPr>
              <w:t xml:space="preserve"> </w:t>
            </w:r>
            <w:r w:rsidRPr="00D60C7C">
              <w:t>(42</w:t>
            </w:r>
            <w:r w:rsidRPr="00D60C7C">
              <w:rPr>
                <w:spacing w:val="-4"/>
              </w:rPr>
              <w:t xml:space="preserve"> </w:t>
            </w:r>
            <w:r w:rsidRPr="00D60C7C">
              <w:t>CFR</w:t>
            </w:r>
            <w:r w:rsidRPr="00D60C7C">
              <w:rPr>
                <w:spacing w:val="-3"/>
              </w:rPr>
              <w:t xml:space="preserve"> </w:t>
            </w:r>
            <w:r w:rsidRPr="00D60C7C">
              <w:t>§</w:t>
            </w:r>
            <w:r w:rsidRPr="00D60C7C">
              <w:rPr>
                <w:spacing w:val="-3"/>
              </w:rPr>
              <w:t xml:space="preserve"> </w:t>
            </w:r>
            <w:r w:rsidRPr="00D60C7C">
              <w:t>59.5(a)(5),</w:t>
            </w:r>
            <w:r w:rsidRPr="00D60C7C">
              <w:rPr>
                <w:spacing w:val="-5"/>
              </w:rPr>
              <w:t xml:space="preserve"> </w:t>
            </w:r>
            <w:r w:rsidRPr="00D60C7C">
              <w:t>Consolidated</w:t>
            </w:r>
            <w:r w:rsidRPr="00D60C7C">
              <w:rPr>
                <w:spacing w:val="-4"/>
              </w:rPr>
              <w:t xml:space="preserve"> </w:t>
            </w:r>
            <w:r w:rsidRPr="00D60C7C">
              <w:t>Appropriations</w:t>
            </w:r>
            <w:r w:rsidRPr="00D60C7C">
              <w:rPr>
                <w:spacing w:val="-3"/>
              </w:rPr>
              <w:t xml:space="preserve"> </w:t>
            </w:r>
            <w:r w:rsidRPr="00D60C7C">
              <w:t>Act,</w:t>
            </w:r>
            <w:r w:rsidRPr="00D60C7C">
              <w:rPr>
                <w:spacing w:val="-5"/>
              </w:rPr>
              <w:t xml:space="preserve"> </w:t>
            </w:r>
            <w:r w:rsidRPr="00D60C7C">
              <w:t>2022,</w:t>
            </w:r>
            <w:r w:rsidRPr="00D60C7C">
              <w:rPr>
                <w:spacing w:val="-5"/>
              </w:rPr>
              <w:t xml:space="preserve"> </w:t>
            </w:r>
            <w:r w:rsidRPr="00D60C7C">
              <w:t>Pub.</w:t>
            </w:r>
            <w:r w:rsidRPr="00D60C7C">
              <w:rPr>
                <w:spacing w:val="-2"/>
              </w:rPr>
              <w:t xml:space="preserve"> </w:t>
            </w:r>
            <w:r w:rsidRPr="00D60C7C">
              <w:t>L.</w:t>
            </w:r>
            <w:r w:rsidRPr="00D60C7C">
              <w:rPr>
                <w:spacing w:val="-2"/>
              </w:rPr>
              <w:t xml:space="preserve"> </w:t>
            </w:r>
            <w:r w:rsidRPr="00D60C7C">
              <w:t>No.</w:t>
            </w:r>
            <w:r w:rsidRPr="00D60C7C">
              <w:rPr>
                <w:spacing w:val="-2"/>
              </w:rPr>
              <w:t xml:space="preserve"> </w:t>
            </w:r>
            <w:r w:rsidRPr="00D60C7C">
              <w:t>117-103,</w:t>
            </w:r>
            <w:r w:rsidRPr="00D60C7C">
              <w:rPr>
                <w:spacing w:val="-5"/>
              </w:rPr>
              <w:t xml:space="preserve"> </w:t>
            </w:r>
            <w:r w:rsidRPr="00D60C7C">
              <w:t>136</w:t>
            </w:r>
            <w:r w:rsidRPr="00D60C7C">
              <w:rPr>
                <w:spacing w:val="-4"/>
              </w:rPr>
              <w:t xml:space="preserve"> </w:t>
            </w:r>
            <w:r w:rsidRPr="00D60C7C">
              <w:t>Stat.</w:t>
            </w:r>
            <w:r w:rsidRPr="00D60C7C">
              <w:rPr>
                <w:spacing w:val="-2"/>
              </w:rPr>
              <w:t xml:space="preserve"> </w:t>
            </w:r>
            <w:r w:rsidRPr="00D60C7C">
              <w:t>49,</w:t>
            </w:r>
            <w:r w:rsidRPr="00D60C7C">
              <w:rPr>
                <w:spacing w:val="-5"/>
              </w:rPr>
              <w:t xml:space="preserve"> </w:t>
            </w:r>
            <w:r w:rsidRPr="00D60C7C">
              <w:t>444</w:t>
            </w:r>
            <w:r w:rsidRPr="00D60C7C">
              <w:rPr>
                <w:spacing w:val="-4"/>
              </w:rPr>
              <w:t xml:space="preserve"> </w:t>
            </w:r>
            <w:r w:rsidRPr="00D60C7C">
              <w:t>(2022))</w:t>
            </w:r>
          </w:p>
        </w:tc>
      </w:tr>
      <w:tr w:rsidR="00100AD4" w:rsidRPr="00D60C7C" w14:paraId="7CEAA075" w14:textId="77777777" w:rsidTr="00D10369">
        <w:trPr>
          <w:trHeight w:val="506"/>
        </w:trPr>
        <w:tc>
          <w:tcPr>
            <w:tcW w:w="883" w:type="dxa"/>
            <w:shd w:val="clear" w:color="auto" w:fill="D9E1F2"/>
            <w:vAlign w:val="center"/>
          </w:tcPr>
          <w:p w14:paraId="6E02C18D" w14:textId="77777777" w:rsidR="00100AD4" w:rsidRPr="00D60C7C" w:rsidRDefault="00100AD4"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7AC83C40" w14:textId="77777777" w:rsidR="00100AD4" w:rsidRPr="00D60C7C" w:rsidRDefault="00100AD4"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6EBC512B" w14:textId="77777777" w:rsidR="00100AD4" w:rsidRPr="00D60C7C" w:rsidRDefault="00100AD4"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4982CA71" w14:textId="77777777" w:rsidR="00100AD4" w:rsidRPr="00D60C7C" w:rsidRDefault="00100AD4"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399D3994" w14:textId="77777777" w:rsidR="00100AD4" w:rsidRPr="00D60C7C" w:rsidRDefault="00100AD4"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5FB6A527" w14:textId="77777777" w:rsidR="00100AD4" w:rsidRPr="00D60C7C" w:rsidRDefault="00100AD4" w:rsidP="00EA06F8">
            <w:pPr>
              <w:pStyle w:val="TableParagraph"/>
              <w:spacing w:line="259" w:lineRule="auto"/>
              <w:ind w:left="180" w:hanging="90"/>
              <w:rPr>
                <w:b/>
                <w:bCs/>
                <w:sz w:val="20"/>
                <w:szCs w:val="20"/>
              </w:rPr>
            </w:pPr>
            <w:r w:rsidRPr="00D60C7C">
              <w:rPr>
                <w:b/>
                <w:bCs/>
                <w:sz w:val="20"/>
                <w:szCs w:val="20"/>
              </w:rPr>
              <w:t>√ RNC Use Only</w:t>
            </w:r>
          </w:p>
        </w:tc>
      </w:tr>
      <w:tr w:rsidR="00100AD4" w:rsidRPr="00D60C7C" w14:paraId="24808AA3" w14:textId="77777777" w:rsidTr="00D10369">
        <w:trPr>
          <w:trHeight w:val="890"/>
        </w:trPr>
        <w:tc>
          <w:tcPr>
            <w:tcW w:w="883" w:type="dxa"/>
            <w:shd w:val="clear" w:color="auto" w:fill="D9E1F2"/>
            <w:vAlign w:val="center"/>
          </w:tcPr>
          <w:p w14:paraId="501A99CB" w14:textId="68081383" w:rsidR="00100AD4" w:rsidRPr="00D60C7C" w:rsidRDefault="0082768A" w:rsidP="00EA06F8">
            <w:pPr>
              <w:pStyle w:val="TableParagraph"/>
              <w:spacing w:before="92"/>
              <w:jc w:val="center"/>
              <w:rPr>
                <w:b/>
              </w:rPr>
            </w:pPr>
            <w:r w:rsidRPr="00D60C7C">
              <w:rPr>
                <w:b/>
                <w:color w:val="CC3399"/>
                <w:w w:val="105"/>
              </w:rPr>
              <w:t>C</w:t>
            </w:r>
          </w:p>
        </w:tc>
        <w:tc>
          <w:tcPr>
            <w:tcW w:w="4781" w:type="dxa"/>
            <w:shd w:val="clear" w:color="auto" w:fill="D9E1F2"/>
          </w:tcPr>
          <w:p w14:paraId="1C66F2C4" w14:textId="77777777" w:rsidR="0082768A" w:rsidRPr="00D60C7C" w:rsidRDefault="0082768A" w:rsidP="000E5B27">
            <w:pPr>
              <w:pStyle w:val="TableParagraph"/>
              <w:numPr>
                <w:ilvl w:val="0"/>
                <w:numId w:val="4"/>
              </w:numPr>
              <w:tabs>
                <w:tab w:val="left" w:pos="82"/>
              </w:tabs>
              <w:spacing w:before="10"/>
              <w:ind w:left="555"/>
            </w:pPr>
            <w:r w:rsidRPr="00D60C7C">
              <w:t>Pregnancy testing and counseling</w:t>
            </w:r>
            <w:r w:rsidRPr="00D60C7C">
              <w:rPr>
                <w:spacing w:val="-7"/>
              </w:rPr>
              <w:t xml:space="preserve"> policy</w:t>
            </w:r>
            <w:r w:rsidRPr="00D60C7C">
              <w:t xml:space="preserve"> and standing order.</w:t>
            </w:r>
          </w:p>
          <w:p w14:paraId="189F53BF" w14:textId="7F5B04CF" w:rsidR="00100AD4" w:rsidRPr="00D60C7C" w:rsidRDefault="0082768A" w:rsidP="000E5B27">
            <w:pPr>
              <w:pStyle w:val="TableParagraph"/>
              <w:numPr>
                <w:ilvl w:val="0"/>
                <w:numId w:val="4"/>
              </w:numPr>
              <w:tabs>
                <w:tab w:val="left" w:pos="101"/>
              </w:tabs>
              <w:spacing w:before="10"/>
              <w:ind w:left="555"/>
            </w:pPr>
            <w:r w:rsidRPr="00D60C7C">
              <w:t>Referral</w:t>
            </w:r>
            <w:r w:rsidRPr="00D60C7C">
              <w:rPr>
                <w:spacing w:val="-1"/>
              </w:rPr>
              <w:t xml:space="preserve"> </w:t>
            </w:r>
            <w:r w:rsidRPr="00D60C7C">
              <w:t>list for pregnancy options</w:t>
            </w:r>
          </w:p>
        </w:tc>
        <w:tc>
          <w:tcPr>
            <w:tcW w:w="4240" w:type="dxa"/>
            <w:shd w:val="clear" w:color="auto" w:fill="EDEDED"/>
          </w:tcPr>
          <w:p w14:paraId="335C96C9" w14:textId="77777777" w:rsidR="00100AD4" w:rsidRPr="00D60C7C" w:rsidRDefault="00100AD4" w:rsidP="00EA06F8">
            <w:pPr>
              <w:pStyle w:val="TableParagraph"/>
              <w:rPr>
                <w:sz w:val="20"/>
                <w:szCs w:val="20"/>
              </w:rPr>
            </w:pPr>
          </w:p>
        </w:tc>
        <w:tc>
          <w:tcPr>
            <w:tcW w:w="899" w:type="dxa"/>
            <w:shd w:val="clear" w:color="auto" w:fill="EDEDED"/>
          </w:tcPr>
          <w:p w14:paraId="0211730B" w14:textId="77777777" w:rsidR="00100AD4" w:rsidRPr="00D60C7C" w:rsidRDefault="00100AD4" w:rsidP="00EA06F8">
            <w:pPr>
              <w:pStyle w:val="TableParagraph"/>
              <w:rPr>
                <w:sz w:val="20"/>
                <w:szCs w:val="20"/>
              </w:rPr>
            </w:pPr>
          </w:p>
        </w:tc>
        <w:tc>
          <w:tcPr>
            <w:tcW w:w="2518" w:type="dxa"/>
            <w:shd w:val="clear" w:color="auto" w:fill="EDEDED"/>
          </w:tcPr>
          <w:p w14:paraId="72770E30" w14:textId="77777777" w:rsidR="00100AD4" w:rsidRPr="00D60C7C" w:rsidRDefault="00100AD4" w:rsidP="00EA06F8">
            <w:pPr>
              <w:pStyle w:val="TableParagraph"/>
              <w:rPr>
                <w:sz w:val="20"/>
                <w:szCs w:val="20"/>
              </w:rPr>
            </w:pPr>
          </w:p>
        </w:tc>
        <w:tc>
          <w:tcPr>
            <w:tcW w:w="1079" w:type="dxa"/>
            <w:shd w:val="clear" w:color="auto" w:fill="EDEDED"/>
          </w:tcPr>
          <w:p w14:paraId="5C68332F" w14:textId="77777777" w:rsidR="00100AD4" w:rsidRPr="00D60C7C" w:rsidRDefault="00100AD4" w:rsidP="00EA06F8">
            <w:pPr>
              <w:pStyle w:val="TableParagraph"/>
              <w:rPr>
                <w:sz w:val="20"/>
                <w:szCs w:val="20"/>
              </w:rPr>
            </w:pPr>
          </w:p>
        </w:tc>
      </w:tr>
      <w:tr w:rsidR="00100AD4" w:rsidRPr="00D60C7C" w14:paraId="00B0A0C7" w14:textId="77777777" w:rsidTr="00126590">
        <w:trPr>
          <w:trHeight w:val="506"/>
        </w:trPr>
        <w:tc>
          <w:tcPr>
            <w:tcW w:w="14400" w:type="dxa"/>
            <w:gridSpan w:val="6"/>
            <w:shd w:val="clear" w:color="auto" w:fill="EDEDED"/>
            <w:vAlign w:val="center"/>
          </w:tcPr>
          <w:p w14:paraId="72534CA7" w14:textId="77777777" w:rsidR="00100AD4" w:rsidRPr="00D60C7C" w:rsidRDefault="00100AD4" w:rsidP="00EA06F8">
            <w:pPr>
              <w:pStyle w:val="TableParagraph"/>
              <w:rPr>
                <w:rFonts w:ascii="Times New Roman"/>
                <w:sz w:val="20"/>
                <w:szCs w:val="20"/>
              </w:rPr>
            </w:pPr>
            <w:r w:rsidRPr="00D60C7C">
              <w:rPr>
                <w:b/>
                <w:sz w:val="20"/>
                <w:szCs w:val="20"/>
              </w:rPr>
              <w:t>Additional Comments, Best Practice Suggestions:</w:t>
            </w:r>
          </w:p>
        </w:tc>
      </w:tr>
      <w:tr w:rsidR="00100AD4" w:rsidRPr="00D60C7C" w14:paraId="40DEFDC7" w14:textId="77777777" w:rsidTr="00126590">
        <w:trPr>
          <w:trHeight w:val="585"/>
        </w:trPr>
        <w:tc>
          <w:tcPr>
            <w:tcW w:w="14400" w:type="dxa"/>
            <w:gridSpan w:val="6"/>
            <w:shd w:val="clear" w:color="auto" w:fill="FFF2CC" w:themeFill="accent4" w:themeFillTint="33"/>
          </w:tcPr>
          <w:p w14:paraId="13149A62" w14:textId="77777777" w:rsidR="00100AD4" w:rsidRPr="00D60C7C" w:rsidRDefault="00100AD4" w:rsidP="00EA06F8">
            <w:pPr>
              <w:pStyle w:val="TableParagraph"/>
              <w:rPr>
                <w:rFonts w:ascii="Times New Roman"/>
                <w:sz w:val="8"/>
              </w:rPr>
            </w:pPr>
          </w:p>
          <w:p w14:paraId="5C979B16" w14:textId="77777777" w:rsidR="0082768A" w:rsidRPr="00D60C7C" w:rsidRDefault="0082768A" w:rsidP="0082768A">
            <w:pPr>
              <w:pStyle w:val="TableParagraph"/>
              <w:spacing w:before="76"/>
              <w:ind w:left="30" w:right="13"/>
              <w:jc w:val="center"/>
              <w:rPr>
                <w:b/>
              </w:rPr>
            </w:pPr>
            <w:r w:rsidRPr="00D60C7C">
              <w:rPr>
                <w:b/>
              </w:rPr>
              <w:t>Provision of High-Quality Family Planning Services Expectation #10:</w:t>
            </w:r>
          </w:p>
          <w:p w14:paraId="1C9951AC" w14:textId="0173F637" w:rsidR="00100AD4" w:rsidRPr="00D60C7C" w:rsidRDefault="0082768A" w:rsidP="0082768A">
            <w:pPr>
              <w:pStyle w:val="TableParagraph"/>
              <w:spacing w:before="1"/>
              <w:ind w:left="87" w:right="77"/>
              <w:rPr>
                <w:sz w:val="10"/>
              </w:rPr>
            </w:pPr>
            <w:r w:rsidRPr="00D60C7C">
              <w:t xml:space="preserve">Provide that family planning medical services will be performed under the direction of a </w:t>
            </w:r>
            <w:r w:rsidR="00841F75" w:rsidRPr="00D60C7C">
              <w:t>Medical Director/Physician</w:t>
            </w:r>
            <w:r w:rsidRPr="00D60C7C">
              <w:t xml:space="preserve">, </w:t>
            </w:r>
            <w:r w:rsidR="007C5FAA" w:rsidRPr="00D60C7C">
              <w:t xml:space="preserve">with special training or experience in family planning </w:t>
            </w:r>
            <w:r w:rsidRPr="00D60C7C">
              <w:t>with services offered within their scope of practice and allowable under state law</w:t>
            </w:r>
            <w:r w:rsidR="007C5FAA" w:rsidRPr="00D60C7C">
              <w:t>.</w:t>
            </w:r>
          </w:p>
        </w:tc>
      </w:tr>
      <w:tr w:rsidR="00100AD4" w:rsidRPr="00D60C7C" w14:paraId="02D75A47" w14:textId="77777777" w:rsidTr="00D10369">
        <w:trPr>
          <w:trHeight w:val="506"/>
        </w:trPr>
        <w:tc>
          <w:tcPr>
            <w:tcW w:w="883" w:type="dxa"/>
            <w:shd w:val="clear" w:color="auto" w:fill="D9E1F2"/>
            <w:vAlign w:val="center"/>
          </w:tcPr>
          <w:p w14:paraId="45BA85A9" w14:textId="77777777" w:rsidR="00100AD4" w:rsidRPr="00D60C7C" w:rsidRDefault="00100AD4"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1FA675C5" w14:textId="77777777" w:rsidR="00100AD4" w:rsidRPr="00D60C7C" w:rsidRDefault="00100AD4"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5000C415" w14:textId="77777777" w:rsidR="00100AD4" w:rsidRPr="00D60C7C" w:rsidRDefault="00100AD4"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486F3857" w14:textId="77777777" w:rsidR="00100AD4" w:rsidRPr="00D60C7C" w:rsidRDefault="00100AD4"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6DD12BDB" w14:textId="77777777" w:rsidR="00100AD4" w:rsidRPr="00D60C7C" w:rsidRDefault="00100AD4"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0C8C70FD" w14:textId="77777777" w:rsidR="00100AD4" w:rsidRPr="00D60C7C" w:rsidRDefault="00100AD4" w:rsidP="00EA06F8">
            <w:pPr>
              <w:pStyle w:val="TableParagraph"/>
              <w:spacing w:line="259" w:lineRule="auto"/>
              <w:ind w:left="180" w:hanging="90"/>
              <w:rPr>
                <w:b/>
                <w:bCs/>
                <w:sz w:val="20"/>
                <w:szCs w:val="20"/>
              </w:rPr>
            </w:pPr>
            <w:r w:rsidRPr="00D60C7C">
              <w:rPr>
                <w:b/>
                <w:bCs/>
                <w:sz w:val="20"/>
                <w:szCs w:val="20"/>
              </w:rPr>
              <w:t>√ RNC Use Only</w:t>
            </w:r>
          </w:p>
        </w:tc>
      </w:tr>
      <w:tr w:rsidR="00100AD4" w:rsidRPr="00D60C7C" w14:paraId="74658894" w14:textId="77777777" w:rsidTr="00D10369">
        <w:trPr>
          <w:trHeight w:val="845"/>
        </w:trPr>
        <w:tc>
          <w:tcPr>
            <w:tcW w:w="883" w:type="dxa"/>
            <w:shd w:val="clear" w:color="auto" w:fill="D9E1F2"/>
            <w:vAlign w:val="center"/>
          </w:tcPr>
          <w:p w14:paraId="1AAF0A65" w14:textId="1A340E14" w:rsidR="00100AD4" w:rsidRPr="00D60C7C" w:rsidRDefault="0082768A" w:rsidP="00EA06F8">
            <w:pPr>
              <w:pStyle w:val="TableParagraph"/>
              <w:spacing w:before="92"/>
              <w:jc w:val="center"/>
              <w:rPr>
                <w:b/>
              </w:rPr>
            </w:pPr>
            <w:r w:rsidRPr="00D60C7C">
              <w:rPr>
                <w:b/>
                <w:color w:val="CC3399"/>
                <w:w w:val="105"/>
              </w:rPr>
              <w:lastRenderedPageBreak/>
              <w:t>C</w:t>
            </w:r>
          </w:p>
        </w:tc>
        <w:tc>
          <w:tcPr>
            <w:tcW w:w="4781" w:type="dxa"/>
            <w:shd w:val="clear" w:color="auto" w:fill="D9E1F2"/>
          </w:tcPr>
          <w:p w14:paraId="15B63734" w14:textId="792B8515" w:rsidR="0082768A" w:rsidRPr="00D60C7C" w:rsidRDefault="0082768A" w:rsidP="000E5B27">
            <w:pPr>
              <w:pStyle w:val="TableParagraph"/>
              <w:numPr>
                <w:ilvl w:val="0"/>
                <w:numId w:val="2"/>
              </w:numPr>
              <w:tabs>
                <w:tab w:val="left" w:pos="106"/>
              </w:tabs>
              <w:spacing w:before="2"/>
              <w:ind w:left="555"/>
            </w:pPr>
            <w:r w:rsidRPr="00D60C7C">
              <w:t>CV of Family Planning Program Medical Director/</w:t>
            </w:r>
            <w:r w:rsidR="007C5FAA" w:rsidRPr="00D60C7C">
              <w:t>Physician</w:t>
            </w:r>
            <w:r w:rsidRPr="00D60C7C">
              <w:t xml:space="preserve">, reflecting </w:t>
            </w:r>
            <w:r w:rsidR="00573CD0" w:rsidRPr="00D60C7C">
              <w:t>special training or experience in family planning.</w:t>
            </w:r>
          </w:p>
          <w:p w14:paraId="482E8BCD" w14:textId="4E29CE23" w:rsidR="00100AD4" w:rsidRPr="00D60C7C" w:rsidRDefault="0082768A" w:rsidP="000E5B27">
            <w:pPr>
              <w:pStyle w:val="TableParagraph"/>
              <w:numPr>
                <w:ilvl w:val="0"/>
                <w:numId w:val="2"/>
              </w:numPr>
              <w:tabs>
                <w:tab w:val="left" w:pos="101"/>
              </w:tabs>
              <w:spacing w:before="1"/>
              <w:ind w:left="555"/>
            </w:pPr>
            <w:r w:rsidRPr="00D60C7C">
              <w:t>Family Planning Program Medical Director/</w:t>
            </w:r>
            <w:r w:rsidR="007C5FAA" w:rsidRPr="00D60C7C">
              <w:t xml:space="preserve">Physician </w:t>
            </w:r>
            <w:r w:rsidRPr="00D60C7C">
              <w:t>Position Description OR contract for services</w:t>
            </w:r>
          </w:p>
        </w:tc>
        <w:tc>
          <w:tcPr>
            <w:tcW w:w="4240" w:type="dxa"/>
            <w:shd w:val="clear" w:color="auto" w:fill="EDEDED"/>
          </w:tcPr>
          <w:p w14:paraId="3CB6106A" w14:textId="77777777" w:rsidR="00100AD4" w:rsidRPr="00D60C7C" w:rsidRDefault="00100AD4" w:rsidP="00EA06F8">
            <w:pPr>
              <w:pStyle w:val="TableParagraph"/>
              <w:rPr>
                <w:rFonts w:asciiTheme="minorHAnsi" w:hAnsiTheme="minorHAnsi" w:cstheme="minorHAnsi"/>
                <w:sz w:val="20"/>
                <w:szCs w:val="20"/>
              </w:rPr>
            </w:pPr>
          </w:p>
        </w:tc>
        <w:tc>
          <w:tcPr>
            <w:tcW w:w="899" w:type="dxa"/>
            <w:shd w:val="clear" w:color="auto" w:fill="EDEDED"/>
          </w:tcPr>
          <w:p w14:paraId="2FA07D4A" w14:textId="77777777" w:rsidR="00100AD4" w:rsidRPr="00D60C7C" w:rsidRDefault="00100AD4" w:rsidP="00EA06F8">
            <w:pPr>
              <w:pStyle w:val="TableParagraph"/>
              <w:rPr>
                <w:rFonts w:asciiTheme="minorHAnsi" w:hAnsiTheme="minorHAnsi" w:cstheme="minorHAnsi"/>
                <w:sz w:val="20"/>
                <w:szCs w:val="20"/>
              </w:rPr>
            </w:pPr>
          </w:p>
        </w:tc>
        <w:tc>
          <w:tcPr>
            <w:tcW w:w="2518" w:type="dxa"/>
            <w:shd w:val="clear" w:color="auto" w:fill="EDEDED"/>
          </w:tcPr>
          <w:p w14:paraId="3AF33E00" w14:textId="77777777" w:rsidR="00100AD4" w:rsidRPr="00D60C7C" w:rsidRDefault="00100AD4" w:rsidP="00EA06F8">
            <w:pPr>
              <w:pStyle w:val="TableParagraph"/>
              <w:rPr>
                <w:rFonts w:asciiTheme="minorHAnsi" w:hAnsiTheme="minorHAnsi" w:cstheme="minorHAnsi"/>
                <w:sz w:val="20"/>
                <w:szCs w:val="20"/>
              </w:rPr>
            </w:pPr>
          </w:p>
        </w:tc>
        <w:tc>
          <w:tcPr>
            <w:tcW w:w="1079" w:type="dxa"/>
            <w:shd w:val="clear" w:color="auto" w:fill="EDEDED"/>
          </w:tcPr>
          <w:p w14:paraId="209E4FBB" w14:textId="77777777" w:rsidR="00100AD4" w:rsidRPr="00D60C7C" w:rsidRDefault="00100AD4" w:rsidP="00EA06F8">
            <w:pPr>
              <w:pStyle w:val="TableParagraph"/>
              <w:rPr>
                <w:rFonts w:asciiTheme="minorHAnsi" w:hAnsiTheme="minorHAnsi" w:cstheme="minorHAnsi"/>
                <w:sz w:val="20"/>
                <w:szCs w:val="20"/>
              </w:rPr>
            </w:pPr>
          </w:p>
        </w:tc>
      </w:tr>
      <w:tr w:rsidR="00100AD4" w:rsidRPr="00D60C7C" w14:paraId="0142B75C" w14:textId="77777777" w:rsidTr="00126590">
        <w:trPr>
          <w:trHeight w:val="506"/>
        </w:trPr>
        <w:tc>
          <w:tcPr>
            <w:tcW w:w="14400" w:type="dxa"/>
            <w:gridSpan w:val="6"/>
            <w:shd w:val="clear" w:color="auto" w:fill="EDEDED"/>
            <w:vAlign w:val="center"/>
          </w:tcPr>
          <w:p w14:paraId="72A466A4" w14:textId="77777777" w:rsidR="00100AD4" w:rsidRPr="00D60C7C" w:rsidRDefault="00100AD4" w:rsidP="00EA06F8">
            <w:pPr>
              <w:pStyle w:val="TableParagraph"/>
              <w:rPr>
                <w:b/>
                <w:sz w:val="20"/>
                <w:szCs w:val="20"/>
              </w:rPr>
            </w:pPr>
            <w:r w:rsidRPr="00D60C7C">
              <w:rPr>
                <w:b/>
                <w:sz w:val="20"/>
                <w:szCs w:val="20"/>
              </w:rPr>
              <w:t>Additional Comments, Best Practice Suggestions:</w:t>
            </w:r>
          </w:p>
          <w:p w14:paraId="061C9D64" w14:textId="77777777" w:rsidR="008A78FC" w:rsidRPr="00D60C7C" w:rsidRDefault="008A78FC" w:rsidP="00EA06F8">
            <w:pPr>
              <w:pStyle w:val="TableParagraph"/>
              <w:rPr>
                <w:b/>
                <w:sz w:val="20"/>
                <w:szCs w:val="20"/>
              </w:rPr>
            </w:pPr>
          </w:p>
          <w:p w14:paraId="220FCBEE" w14:textId="77777777" w:rsidR="008A78FC" w:rsidRPr="00D60C7C" w:rsidRDefault="008A78FC" w:rsidP="00EA06F8">
            <w:pPr>
              <w:pStyle w:val="TableParagraph"/>
              <w:rPr>
                <w:b/>
                <w:sz w:val="20"/>
                <w:szCs w:val="20"/>
              </w:rPr>
            </w:pPr>
          </w:p>
          <w:p w14:paraId="07430470" w14:textId="77777777" w:rsidR="008A78FC" w:rsidRPr="00D60C7C" w:rsidRDefault="008A78FC" w:rsidP="00EA06F8">
            <w:pPr>
              <w:pStyle w:val="TableParagraph"/>
              <w:rPr>
                <w:b/>
                <w:sz w:val="20"/>
                <w:szCs w:val="20"/>
              </w:rPr>
            </w:pPr>
          </w:p>
          <w:p w14:paraId="00C0160B" w14:textId="77777777" w:rsidR="008A78FC" w:rsidRPr="00D60C7C" w:rsidRDefault="008A78FC" w:rsidP="00EA06F8">
            <w:pPr>
              <w:pStyle w:val="TableParagraph"/>
              <w:rPr>
                <w:b/>
                <w:sz w:val="20"/>
                <w:szCs w:val="20"/>
              </w:rPr>
            </w:pPr>
          </w:p>
          <w:p w14:paraId="6175304F" w14:textId="77777777" w:rsidR="008A78FC" w:rsidRPr="00D60C7C" w:rsidRDefault="008A78FC" w:rsidP="00EA06F8">
            <w:pPr>
              <w:pStyle w:val="TableParagraph"/>
              <w:rPr>
                <w:b/>
                <w:sz w:val="20"/>
                <w:szCs w:val="20"/>
              </w:rPr>
            </w:pPr>
          </w:p>
          <w:p w14:paraId="7A9A328A" w14:textId="77777777" w:rsidR="008A78FC" w:rsidRPr="00D60C7C" w:rsidRDefault="008A78FC" w:rsidP="00EA06F8">
            <w:pPr>
              <w:pStyle w:val="TableParagraph"/>
              <w:rPr>
                <w:b/>
                <w:sz w:val="20"/>
                <w:szCs w:val="20"/>
              </w:rPr>
            </w:pPr>
          </w:p>
          <w:p w14:paraId="76359930" w14:textId="77777777" w:rsidR="008A78FC" w:rsidRPr="00D60C7C" w:rsidRDefault="008A78FC" w:rsidP="00EA06F8">
            <w:pPr>
              <w:pStyle w:val="TableParagraph"/>
              <w:rPr>
                <w:rFonts w:ascii="Times New Roman"/>
                <w:sz w:val="20"/>
                <w:szCs w:val="20"/>
              </w:rPr>
            </w:pPr>
          </w:p>
        </w:tc>
      </w:tr>
      <w:tr w:rsidR="00C47F71" w:rsidRPr="00D60C7C" w14:paraId="52816CAA" w14:textId="77777777" w:rsidTr="00126590">
        <w:trPr>
          <w:trHeight w:val="585"/>
        </w:trPr>
        <w:tc>
          <w:tcPr>
            <w:tcW w:w="14400" w:type="dxa"/>
            <w:gridSpan w:val="6"/>
            <w:shd w:val="clear" w:color="auto" w:fill="FFF2CC" w:themeFill="accent4" w:themeFillTint="33"/>
          </w:tcPr>
          <w:p w14:paraId="6E767C0A" w14:textId="79D546CA" w:rsidR="00C47F71" w:rsidRPr="00D60C7C" w:rsidRDefault="00C47F71" w:rsidP="00C47F71">
            <w:pPr>
              <w:pStyle w:val="TableParagraph"/>
              <w:jc w:val="center"/>
              <w:rPr>
                <w:rFonts w:asciiTheme="minorHAnsi" w:hAnsiTheme="minorHAnsi" w:cstheme="minorHAnsi"/>
                <w:b/>
                <w:bCs/>
                <w:sz w:val="28"/>
                <w:szCs w:val="28"/>
              </w:rPr>
            </w:pPr>
            <w:r w:rsidRPr="00D60C7C">
              <w:rPr>
                <w:rFonts w:asciiTheme="minorHAnsi" w:hAnsiTheme="minorHAnsi" w:cstheme="minorHAnsi"/>
                <w:b/>
                <w:bCs/>
                <w:sz w:val="28"/>
                <w:szCs w:val="28"/>
              </w:rPr>
              <w:t>Adolescent Services</w:t>
            </w:r>
          </w:p>
        </w:tc>
      </w:tr>
      <w:tr w:rsidR="00C47F71" w:rsidRPr="00D60C7C" w14:paraId="45DA7208" w14:textId="77777777" w:rsidTr="00126590">
        <w:trPr>
          <w:trHeight w:val="585"/>
        </w:trPr>
        <w:tc>
          <w:tcPr>
            <w:tcW w:w="14400" w:type="dxa"/>
            <w:gridSpan w:val="6"/>
            <w:shd w:val="clear" w:color="auto" w:fill="FFF2CC" w:themeFill="accent4" w:themeFillTint="33"/>
          </w:tcPr>
          <w:p w14:paraId="77B9C8B4" w14:textId="77777777" w:rsidR="00C47F71" w:rsidRPr="00D60C7C" w:rsidRDefault="00C47F71" w:rsidP="00C47F71">
            <w:pPr>
              <w:pStyle w:val="TableParagraph"/>
              <w:spacing w:before="31"/>
              <w:ind w:left="137" w:right="122"/>
              <w:jc w:val="center"/>
              <w:rPr>
                <w:b/>
              </w:rPr>
            </w:pPr>
            <w:r w:rsidRPr="00D60C7C">
              <w:rPr>
                <w:b/>
              </w:rPr>
              <w:t>Adolescent Services Expectation #1:</w:t>
            </w:r>
          </w:p>
          <w:p w14:paraId="4FFD5CB5" w14:textId="2D558C77" w:rsidR="00C47F71" w:rsidRPr="00D60C7C" w:rsidRDefault="00C47F71" w:rsidP="00C47F71">
            <w:pPr>
              <w:pStyle w:val="TableParagraph"/>
              <w:ind w:left="87" w:right="77"/>
              <w:rPr>
                <w:sz w:val="10"/>
              </w:rPr>
            </w:pPr>
            <w:r w:rsidRPr="00D60C7C">
              <w:t>Apply all expectations listed under “Provision of Quality Family Planning Services” when providing services to adolescent clients.</w:t>
            </w:r>
          </w:p>
        </w:tc>
      </w:tr>
      <w:tr w:rsidR="00C47F71" w:rsidRPr="00D60C7C" w14:paraId="4A5E8C1D" w14:textId="77777777" w:rsidTr="00D10369">
        <w:trPr>
          <w:trHeight w:val="506"/>
        </w:trPr>
        <w:tc>
          <w:tcPr>
            <w:tcW w:w="883" w:type="dxa"/>
            <w:shd w:val="clear" w:color="auto" w:fill="D9E1F2"/>
            <w:vAlign w:val="center"/>
          </w:tcPr>
          <w:p w14:paraId="6855746C" w14:textId="77777777" w:rsidR="00C47F71" w:rsidRPr="00D60C7C" w:rsidRDefault="00C47F71"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31603312" w14:textId="77777777" w:rsidR="00C47F71" w:rsidRPr="00D60C7C" w:rsidRDefault="00C47F71"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5293F93A" w14:textId="77777777" w:rsidR="00C47F71" w:rsidRPr="00D60C7C" w:rsidRDefault="00C47F71"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11CD0F0C" w14:textId="77777777" w:rsidR="00C47F71" w:rsidRPr="00D60C7C" w:rsidRDefault="00C47F71"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02C70532" w14:textId="77777777" w:rsidR="00C47F71" w:rsidRPr="00D60C7C" w:rsidRDefault="00C47F71"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281F0DBB" w14:textId="77777777" w:rsidR="00C47F71" w:rsidRPr="00D60C7C" w:rsidRDefault="00C47F71" w:rsidP="00EA06F8">
            <w:pPr>
              <w:pStyle w:val="TableParagraph"/>
              <w:spacing w:line="259" w:lineRule="auto"/>
              <w:ind w:left="180" w:hanging="90"/>
              <w:rPr>
                <w:b/>
                <w:bCs/>
                <w:sz w:val="20"/>
                <w:szCs w:val="20"/>
              </w:rPr>
            </w:pPr>
            <w:r w:rsidRPr="00D60C7C">
              <w:rPr>
                <w:b/>
                <w:bCs/>
                <w:sz w:val="20"/>
                <w:szCs w:val="20"/>
              </w:rPr>
              <w:t>√ RNC Use Only</w:t>
            </w:r>
          </w:p>
        </w:tc>
      </w:tr>
      <w:tr w:rsidR="00C47F71" w:rsidRPr="00D60C7C" w14:paraId="75F4EC50" w14:textId="77777777" w:rsidTr="00D10369">
        <w:trPr>
          <w:trHeight w:val="926"/>
        </w:trPr>
        <w:tc>
          <w:tcPr>
            <w:tcW w:w="883" w:type="dxa"/>
            <w:shd w:val="clear" w:color="auto" w:fill="D9E1F2"/>
            <w:vAlign w:val="center"/>
          </w:tcPr>
          <w:p w14:paraId="28320276" w14:textId="77777777" w:rsidR="00C47F71" w:rsidRPr="00D60C7C" w:rsidRDefault="00C47F71" w:rsidP="00C47F71">
            <w:pPr>
              <w:pStyle w:val="TableParagraph"/>
              <w:spacing w:before="92"/>
              <w:jc w:val="center"/>
              <w:rPr>
                <w:b/>
              </w:rPr>
            </w:pPr>
            <w:r w:rsidRPr="00D60C7C">
              <w:rPr>
                <w:b/>
                <w:color w:val="CC3399"/>
                <w:w w:val="103"/>
              </w:rPr>
              <w:t>C</w:t>
            </w:r>
          </w:p>
        </w:tc>
        <w:tc>
          <w:tcPr>
            <w:tcW w:w="4781" w:type="dxa"/>
            <w:shd w:val="clear" w:color="auto" w:fill="D9E1F2"/>
          </w:tcPr>
          <w:p w14:paraId="071CB33D" w14:textId="2C86CAF0" w:rsidR="00C47F71" w:rsidRPr="00D60C7C" w:rsidRDefault="00C47F71" w:rsidP="000E5B27">
            <w:pPr>
              <w:pStyle w:val="TableParagraph"/>
              <w:numPr>
                <w:ilvl w:val="0"/>
                <w:numId w:val="37"/>
              </w:numPr>
              <w:tabs>
                <w:tab w:val="left" w:pos="101"/>
              </w:tabs>
              <w:spacing w:before="2"/>
              <w:ind w:left="552"/>
            </w:pPr>
            <w:r w:rsidRPr="00D60C7C">
              <w:t>Policies and procedures address the provision of all Family Planning services to adolescent clients in accordance with the QFP.</w:t>
            </w:r>
          </w:p>
        </w:tc>
        <w:tc>
          <w:tcPr>
            <w:tcW w:w="4240" w:type="dxa"/>
            <w:shd w:val="clear" w:color="auto" w:fill="EDEDED"/>
          </w:tcPr>
          <w:p w14:paraId="7314E77A" w14:textId="77777777" w:rsidR="00C47F71" w:rsidRPr="00D60C7C" w:rsidRDefault="00C47F71" w:rsidP="00C47F71">
            <w:pPr>
              <w:pStyle w:val="TableParagraph"/>
              <w:rPr>
                <w:sz w:val="20"/>
                <w:szCs w:val="20"/>
              </w:rPr>
            </w:pPr>
          </w:p>
        </w:tc>
        <w:tc>
          <w:tcPr>
            <w:tcW w:w="899" w:type="dxa"/>
            <w:shd w:val="clear" w:color="auto" w:fill="EDEDED"/>
          </w:tcPr>
          <w:p w14:paraId="040115A1" w14:textId="77777777" w:rsidR="00C47F71" w:rsidRPr="00D60C7C" w:rsidRDefault="00C47F71" w:rsidP="00C47F71">
            <w:pPr>
              <w:pStyle w:val="TableParagraph"/>
              <w:rPr>
                <w:sz w:val="20"/>
                <w:szCs w:val="20"/>
              </w:rPr>
            </w:pPr>
          </w:p>
        </w:tc>
        <w:tc>
          <w:tcPr>
            <w:tcW w:w="2518" w:type="dxa"/>
            <w:shd w:val="clear" w:color="auto" w:fill="EDEDED"/>
          </w:tcPr>
          <w:p w14:paraId="38A780F4" w14:textId="77777777" w:rsidR="00C47F71" w:rsidRPr="00D60C7C" w:rsidRDefault="00C47F71" w:rsidP="00C47F71">
            <w:pPr>
              <w:pStyle w:val="TableParagraph"/>
              <w:rPr>
                <w:sz w:val="20"/>
                <w:szCs w:val="20"/>
              </w:rPr>
            </w:pPr>
          </w:p>
        </w:tc>
        <w:tc>
          <w:tcPr>
            <w:tcW w:w="1079" w:type="dxa"/>
            <w:shd w:val="clear" w:color="auto" w:fill="EDEDED"/>
          </w:tcPr>
          <w:p w14:paraId="0D0AE4B7" w14:textId="77777777" w:rsidR="00C47F71" w:rsidRPr="00D60C7C" w:rsidRDefault="00C47F71" w:rsidP="00C47F71">
            <w:pPr>
              <w:pStyle w:val="TableParagraph"/>
              <w:rPr>
                <w:sz w:val="20"/>
                <w:szCs w:val="20"/>
              </w:rPr>
            </w:pPr>
          </w:p>
        </w:tc>
      </w:tr>
      <w:tr w:rsidR="00C47F71" w:rsidRPr="00D60C7C" w14:paraId="2800C864" w14:textId="77777777" w:rsidTr="007A0BDF">
        <w:trPr>
          <w:trHeight w:val="506"/>
        </w:trPr>
        <w:tc>
          <w:tcPr>
            <w:tcW w:w="14400" w:type="dxa"/>
            <w:gridSpan w:val="6"/>
            <w:tcBorders>
              <w:bottom w:val="single" w:sz="4" w:space="0" w:color="auto"/>
            </w:tcBorders>
            <w:shd w:val="clear" w:color="auto" w:fill="EDEDED"/>
            <w:vAlign w:val="center"/>
          </w:tcPr>
          <w:p w14:paraId="501A9CDE" w14:textId="77777777" w:rsidR="00C47F71" w:rsidRPr="00D60C7C" w:rsidRDefault="00C47F71" w:rsidP="00EA06F8">
            <w:pPr>
              <w:pStyle w:val="TableParagraph"/>
              <w:rPr>
                <w:rFonts w:ascii="Times New Roman"/>
                <w:sz w:val="20"/>
                <w:szCs w:val="20"/>
              </w:rPr>
            </w:pPr>
            <w:r w:rsidRPr="00D60C7C">
              <w:rPr>
                <w:b/>
                <w:sz w:val="20"/>
                <w:szCs w:val="20"/>
              </w:rPr>
              <w:t>Additional Comments, Best Practice Suggestions:</w:t>
            </w:r>
          </w:p>
        </w:tc>
      </w:tr>
      <w:tr w:rsidR="00C47F71" w:rsidRPr="00D60C7C" w14:paraId="2111125E" w14:textId="77777777" w:rsidTr="007A0BDF">
        <w:trPr>
          <w:trHeight w:val="506"/>
        </w:trPr>
        <w:tc>
          <w:tcPr>
            <w:tcW w:w="14400" w:type="dxa"/>
            <w:gridSpan w:val="6"/>
            <w:tcBorders>
              <w:top w:val="single" w:sz="4" w:space="0" w:color="auto"/>
            </w:tcBorders>
            <w:shd w:val="clear" w:color="auto" w:fill="FFF2CC" w:themeFill="accent4" w:themeFillTint="33"/>
            <w:vAlign w:val="center"/>
          </w:tcPr>
          <w:p w14:paraId="5FFBA844" w14:textId="77777777" w:rsidR="007168C8" w:rsidRPr="00D60C7C" w:rsidRDefault="007168C8" w:rsidP="007168C8">
            <w:pPr>
              <w:pStyle w:val="TableParagraph"/>
              <w:spacing w:before="77"/>
              <w:ind w:left="137" w:right="122"/>
              <w:jc w:val="center"/>
              <w:rPr>
                <w:b/>
              </w:rPr>
            </w:pPr>
            <w:r w:rsidRPr="00D60C7C">
              <w:rPr>
                <w:b/>
              </w:rPr>
              <w:t>Adolescent Services Expectation #2:</w:t>
            </w:r>
          </w:p>
          <w:p w14:paraId="48813D14" w14:textId="1EA8AD05" w:rsidR="00C47F71" w:rsidRPr="00D60C7C" w:rsidRDefault="007168C8" w:rsidP="007168C8">
            <w:pPr>
              <w:pStyle w:val="TableParagraph"/>
              <w:rPr>
                <w:b/>
                <w:sz w:val="18"/>
                <w:szCs w:val="18"/>
              </w:rPr>
            </w:pPr>
            <w:r w:rsidRPr="00D60C7C">
              <w:t xml:space="preserve">Provide adolescent-friendly health services, which are services that are </w:t>
            </w:r>
            <w:r w:rsidR="00D60C7C" w:rsidRPr="00D60C7C">
              <w:t>accessible,</w:t>
            </w:r>
            <w:r w:rsidRPr="00D60C7C">
              <w:t xml:space="preserve"> </w:t>
            </w:r>
            <w:r w:rsidR="00D60C7C" w:rsidRPr="00D60C7C">
              <w:t>appropriate, effective</w:t>
            </w:r>
            <w:r w:rsidR="00517741" w:rsidRPr="00D60C7C">
              <w:t>, and available</w:t>
            </w:r>
            <w:r w:rsidRPr="00D60C7C">
              <w:t xml:space="preserve"> </w:t>
            </w:r>
            <w:r w:rsidR="00517741" w:rsidRPr="00D60C7C">
              <w:t xml:space="preserve">to </w:t>
            </w:r>
            <w:r w:rsidR="00D60C7C" w:rsidRPr="00D60C7C">
              <w:t>all adolescents</w:t>
            </w:r>
            <w:r w:rsidRPr="00D60C7C">
              <w:t>. (42 CFR § 59.2)</w:t>
            </w:r>
          </w:p>
        </w:tc>
      </w:tr>
      <w:tr w:rsidR="00C47F71" w:rsidRPr="00D60C7C" w14:paraId="54119323" w14:textId="77777777" w:rsidTr="00D60C7C">
        <w:trPr>
          <w:trHeight w:val="512"/>
        </w:trPr>
        <w:tc>
          <w:tcPr>
            <w:tcW w:w="883" w:type="dxa"/>
            <w:shd w:val="clear" w:color="auto" w:fill="D9E1F2"/>
            <w:vAlign w:val="center"/>
          </w:tcPr>
          <w:p w14:paraId="26FA5B6B" w14:textId="77777777" w:rsidR="00C47F71" w:rsidRPr="00D60C7C" w:rsidRDefault="00C47F71"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6D91E558" w14:textId="77777777" w:rsidR="00C47F71" w:rsidRPr="00D60C7C" w:rsidRDefault="00C47F71"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11185A22" w14:textId="77777777" w:rsidR="00C47F71" w:rsidRPr="00D60C7C" w:rsidRDefault="00C47F71"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6E4672E3" w14:textId="77777777" w:rsidR="00C47F71" w:rsidRPr="00D60C7C" w:rsidRDefault="00C47F71"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1FB25292" w14:textId="77777777" w:rsidR="00C47F71" w:rsidRPr="00D60C7C" w:rsidRDefault="00C47F71"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1716784B" w14:textId="77777777" w:rsidR="00C47F71" w:rsidRPr="00D60C7C" w:rsidRDefault="00C47F71" w:rsidP="00EA06F8">
            <w:pPr>
              <w:pStyle w:val="TableParagraph"/>
              <w:spacing w:line="259" w:lineRule="auto"/>
              <w:ind w:left="180" w:hanging="90"/>
              <w:rPr>
                <w:b/>
                <w:bCs/>
                <w:sz w:val="20"/>
                <w:szCs w:val="20"/>
              </w:rPr>
            </w:pPr>
            <w:r w:rsidRPr="00D60C7C">
              <w:rPr>
                <w:b/>
                <w:bCs/>
                <w:sz w:val="20"/>
                <w:szCs w:val="20"/>
              </w:rPr>
              <w:t>√ RNC Use Only</w:t>
            </w:r>
          </w:p>
        </w:tc>
      </w:tr>
      <w:tr w:rsidR="00C47F71" w:rsidRPr="00D60C7C" w14:paraId="422F9EAC" w14:textId="77777777" w:rsidTr="00D60C7C">
        <w:trPr>
          <w:trHeight w:val="512"/>
        </w:trPr>
        <w:tc>
          <w:tcPr>
            <w:tcW w:w="883" w:type="dxa"/>
            <w:tcBorders>
              <w:bottom w:val="single" w:sz="4" w:space="0" w:color="000000"/>
            </w:tcBorders>
            <w:shd w:val="clear" w:color="auto" w:fill="D9E1F2"/>
            <w:vAlign w:val="center"/>
          </w:tcPr>
          <w:p w14:paraId="414680E7" w14:textId="5944D3E2" w:rsidR="00C47F71" w:rsidRPr="00D60C7C" w:rsidRDefault="00C47F71" w:rsidP="00EA06F8">
            <w:pPr>
              <w:pStyle w:val="TableParagraph"/>
              <w:spacing w:line="259" w:lineRule="auto"/>
              <w:ind w:right="30"/>
              <w:jc w:val="center"/>
              <w:rPr>
                <w:b/>
                <w:bCs/>
                <w:sz w:val="18"/>
                <w:szCs w:val="18"/>
              </w:rPr>
            </w:pPr>
            <w:r w:rsidRPr="00D60C7C">
              <w:rPr>
                <w:b/>
                <w:color w:val="CC3399"/>
                <w:w w:val="105"/>
              </w:rPr>
              <w:t>C</w:t>
            </w:r>
          </w:p>
        </w:tc>
        <w:tc>
          <w:tcPr>
            <w:tcW w:w="4781" w:type="dxa"/>
            <w:tcBorders>
              <w:bottom w:val="single" w:sz="4" w:space="0" w:color="000000"/>
            </w:tcBorders>
            <w:shd w:val="clear" w:color="auto" w:fill="D9E1F2"/>
          </w:tcPr>
          <w:p w14:paraId="64CAAD25" w14:textId="77777777" w:rsidR="007168C8" w:rsidRPr="00D60C7C" w:rsidRDefault="007168C8" w:rsidP="000E5B27">
            <w:pPr>
              <w:pStyle w:val="TableParagraph"/>
              <w:numPr>
                <w:ilvl w:val="0"/>
                <w:numId w:val="7"/>
              </w:numPr>
              <w:tabs>
                <w:tab w:val="left" w:pos="106"/>
              </w:tabs>
              <w:spacing w:before="10"/>
              <w:ind w:left="463"/>
            </w:pPr>
            <w:r w:rsidRPr="00D60C7C">
              <w:t>Community Engagement Plan includes provision for obtaining input from adolescents about the agency’s family planning program.</w:t>
            </w:r>
          </w:p>
          <w:p w14:paraId="4E614061" w14:textId="77777777" w:rsidR="007168C8" w:rsidRPr="00D60C7C" w:rsidRDefault="007168C8" w:rsidP="000E5B27">
            <w:pPr>
              <w:pStyle w:val="TableParagraph"/>
              <w:numPr>
                <w:ilvl w:val="0"/>
                <w:numId w:val="7"/>
              </w:numPr>
              <w:tabs>
                <w:tab w:val="left" w:pos="106"/>
              </w:tabs>
              <w:spacing w:before="10"/>
              <w:ind w:left="463"/>
            </w:pPr>
            <w:r w:rsidRPr="00D60C7C">
              <w:t>Client education/counseling</w:t>
            </w:r>
            <w:r w:rsidRPr="00D60C7C">
              <w:rPr>
                <w:spacing w:val="-4"/>
              </w:rPr>
              <w:t xml:space="preserve"> </w:t>
            </w:r>
            <w:r w:rsidRPr="00D60C7C">
              <w:t>materials designed for adolescent clients.</w:t>
            </w:r>
          </w:p>
          <w:p w14:paraId="03EF9E36" w14:textId="77777777" w:rsidR="007168C8" w:rsidRPr="00D60C7C" w:rsidRDefault="007168C8" w:rsidP="000E5B27">
            <w:pPr>
              <w:pStyle w:val="TableParagraph"/>
              <w:numPr>
                <w:ilvl w:val="0"/>
                <w:numId w:val="7"/>
              </w:numPr>
              <w:tabs>
                <w:tab w:val="left" w:pos="106"/>
              </w:tabs>
              <w:spacing w:before="10"/>
              <w:ind w:left="463"/>
            </w:pPr>
            <w:r w:rsidRPr="00D60C7C">
              <w:t>Schedule of clinical site</w:t>
            </w:r>
            <w:r w:rsidRPr="00D60C7C">
              <w:rPr>
                <w:spacing w:val="-5"/>
              </w:rPr>
              <w:t xml:space="preserve"> </w:t>
            </w:r>
            <w:r w:rsidRPr="00D60C7C">
              <w:t>hours</w:t>
            </w:r>
          </w:p>
          <w:p w14:paraId="543FFB66" w14:textId="53B86634" w:rsidR="00C47F71" w:rsidRPr="00D60C7C" w:rsidRDefault="007168C8" w:rsidP="000E5B27">
            <w:pPr>
              <w:pStyle w:val="TableParagraph"/>
              <w:numPr>
                <w:ilvl w:val="0"/>
                <w:numId w:val="7"/>
              </w:numPr>
              <w:tabs>
                <w:tab w:val="left" w:pos="106"/>
              </w:tabs>
              <w:spacing w:before="10"/>
              <w:ind w:left="463"/>
            </w:pPr>
            <w:r w:rsidRPr="00D60C7C">
              <w:t>Information about public</w:t>
            </w:r>
            <w:r w:rsidRPr="00D60C7C">
              <w:rPr>
                <w:spacing w:val="-8"/>
              </w:rPr>
              <w:t xml:space="preserve"> </w:t>
            </w:r>
            <w:r w:rsidRPr="00D60C7C">
              <w:t>transportation</w:t>
            </w:r>
          </w:p>
        </w:tc>
        <w:tc>
          <w:tcPr>
            <w:tcW w:w="4240" w:type="dxa"/>
            <w:tcBorders>
              <w:bottom w:val="single" w:sz="4" w:space="0" w:color="000000"/>
            </w:tcBorders>
            <w:shd w:val="clear" w:color="auto" w:fill="EDEDED"/>
          </w:tcPr>
          <w:p w14:paraId="359C4D06" w14:textId="77777777" w:rsidR="00C47F71" w:rsidRPr="00D60C7C" w:rsidRDefault="00C47F71" w:rsidP="00EA06F8">
            <w:pPr>
              <w:pStyle w:val="TableParagraph"/>
              <w:spacing w:line="259" w:lineRule="auto"/>
              <w:ind w:left="169" w:right="71"/>
              <w:jc w:val="center"/>
              <w:rPr>
                <w:b/>
                <w:bCs/>
                <w:sz w:val="20"/>
                <w:szCs w:val="20"/>
              </w:rPr>
            </w:pPr>
          </w:p>
        </w:tc>
        <w:tc>
          <w:tcPr>
            <w:tcW w:w="899" w:type="dxa"/>
            <w:tcBorders>
              <w:bottom w:val="single" w:sz="4" w:space="0" w:color="000000"/>
            </w:tcBorders>
            <w:shd w:val="clear" w:color="auto" w:fill="EDEDED"/>
          </w:tcPr>
          <w:p w14:paraId="4843B845" w14:textId="77777777" w:rsidR="00C47F71" w:rsidRPr="00D60C7C" w:rsidRDefault="00C47F71" w:rsidP="00EA06F8">
            <w:pPr>
              <w:pStyle w:val="TableParagraph"/>
              <w:spacing w:line="259" w:lineRule="auto"/>
              <w:ind w:right="18"/>
              <w:jc w:val="center"/>
              <w:rPr>
                <w:b/>
                <w:bCs/>
                <w:sz w:val="20"/>
                <w:szCs w:val="20"/>
              </w:rPr>
            </w:pPr>
          </w:p>
        </w:tc>
        <w:tc>
          <w:tcPr>
            <w:tcW w:w="2518" w:type="dxa"/>
            <w:tcBorders>
              <w:bottom w:val="single" w:sz="4" w:space="0" w:color="000000"/>
            </w:tcBorders>
            <w:shd w:val="clear" w:color="auto" w:fill="F2F2F2"/>
          </w:tcPr>
          <w:p w14:paraId="690107C8" w14:textId="77777777" w:rsidR="00C47F71" w:rsidRPr="00D60C7C" w:rsidRDefault="00C47F71" w:rsidP="00EA06F8">
            <w:pPr>
              <w:pStyle w:val="TableParagraph"/>
              <w:spacing w:line="259" w:lineRule="auto"/>
              <w:ind w:left="97"/>
              <w:jc w:val="center"/>
              <w:rPr>
                <w:rFonts w:asciiTheme="minorHAnsi" w:hAnsiTheme="minorHAnsi" w:cstheme="minorHAnsi"/>
                <w:b/>
                <w:bCs/>
                <w:sz w:val="20"/>
                <w:szCs w:val="20"/>
              </w:rPr>
            </w:pPr>
          </w:p>
        </w:tc>
        <w:tc>
          <w:tcPr>
            <w:tcW w:w="1079" w:type="dxa"/>
            <w:tcBorders>
              <w:bottom w:val="single" w:sz="4" w:space="0" w:color="000000"/>
            </w:tcBorders>
            <w:shd w:val="clear" w:color="auto" w:fill="F2F2F2"/>
          </w:tcPr>
          <w:p w14:paraId="67945FE4" w14:textId="77777777" w:rsidR="00C47F71" w:rsidRPr="00D60C7C" w:rsidRDefault="00C47F71" w:rsidP="00EA06F8">
            <w:pPr>
              <w:pStyle w:val="TableParagraph"/>
              <w:spacing w:line="259" w:lineRule="auto"/>
              <w:ind w:left="180" w:hanging="90"/>
              <w:rPr>
                <w:b/>
                <w:bCs/>
                <w:sz w:val="20"/>
                <w:szCs w:val="20"/>
              </w:rPr>
            </w:pPr>
          </w:p>
        </w:tc>
      </w:tr>
      <w:tr w:rsidR="00C47F71" w:rsidRPr="00D60C7C" w14:paraId="32554D92" w14:textId="77777777" w:rsidTr="00126590">
        <w:trPr>
          <w:trHeight w:val="506"/>
        </w:trPr>
        <w:tc>
          <w:tcPr>
            <w:tcW w:w="14400" w:type="dxa"/>
            <w:gridSpan w:val="6"/>
            <w:tcBorders>
              <w:bottom w:val="single" w:sz="4" w:space="0" w:color="auto"/>
            </w:tcBorders>
            <w:shd w:val="clear" w:color="auto" w:fill="EDEDED"/>
            <w:vAlign w:val="center"/>
          </w:tcPr>
          <w:p w14:paraId="37E6F517" w14:textId="77777777" w:rsidR="00C47F71" w:rsidRPr="00D60C7C" w:rsidRDefault="00C47F71" w:rsidP="00EA06F8">
            <w:pPr>
              <w:pStyle w:val="TableParagraph"/>
              <w:rPr>
                <w:rFonts w:ascii="Times New Roman"/>
                <w:sz w:val="20"/>
                <w:szCs w:val="20"/>
              </w:rPr>
            </w:pPr>
            <w:r w:rsidRPr="00D60C7C">
              <w:rPr>
                <w:b/>
                <w:sz w:val="20"/>
                <w:szCs w:val="20"/>
              </w:rPr>
              <w:lastRenderedPageBreak/>
              <w:t>Additional Comments, Best Practice Suggestions:</w:t>
            </w:r>
          </w:p>
        </w:tc>
      </w:tr>
      <w:tr w:rsidR="00C47F71" w:rsidRPr="00D60C7C" w14:paraId="1A6BA75E" w14:textId="77777777" w:rsidTr="00126590">
        <w:trPr>
          <w:trHeight w:val="585"/>
        </w:trPr>
        <w:tc>
          <w:tcPr>
            <w:tcW w:w="14400" w:type="dxa"/>
            <w:gridSpan w:val="6"/>
            <w:tcBorders>
              <w:top w:val="single" w:sz="4" w:space="0" w:color="auto"/>
            </w:tcBorders>
            <w:shd w:val="clear" w:color="auto" w:fill="FFF2CC"/>
            <w:vAlign w:val="center"/>
          </w:tcPr>
          <w:p w14:paraId="0D8DA831" w14:textId="77777777" w:rsidR="00C47F71" w:rsidRPr="00D60C7C" w:rsidRDefault="00C47F71" w:rsidP="00EA06F8">
            <w:pPr>
              <w:pStyle w:val="TableParagraph"/>
              <w:jc w:val="center"/>
              <w:rPr>
                <w:rFonts w:ascii="Times New Roman"/>
                <w:sz w:val="8"/>
              </w:rPr>
            </w:pPr>
          </w:p>
          <w:p w14:paraId="7561E196" w14:textId="77777777" w:rsidR="00EF277E" w:rsidRPr="00D60C7C" w:rsidRDefault="00EF277E" w:rsidP="00EF277E">
            <w:pPr>
              <w:pStyle w:val="TableParagraph"/>
              <w:ind w:left="137" w:right="122"/>
              <w:jc w:val="center"/>
              <w:rPr>
                <w:b/>
              </w:rPr>
            </w:pPr>
            <w:r w:rsidRPr="00D60C7C">
              <w:rPr>
                <w:b/>
              </w:rPr>
              <w:t>Adolescent Services Expectation #3:</w:t>
            </w:r>
          </w:p>
          <w:p w14:paraId="7EDA5E96" w14:textId="47182ACF" w:rsidR="00C47F71" w:rsidRPr="00D60C7C" w:rsidRDefault="00EF277E" w:rsidP="00EF277E">
            <w:pPr>
              <w:pStyle w:val="TableParagraph"/>
              <w:spacing w:before="1"/>
              <w:ind w:left="87" w:right="77"/>
              <w:rPr>
                <w:sz w:val="10"/>
              </w:rPr>
            </w:pPr>
            <w:r w:rsidRPr="00D60C7C">
              <w:t>To the extent practical, Title X projects shall encourage family participation. However, Title X projects may not require consent of parents or guardians for the provision of services to minors, nor can any Title X project staff notify a parent or guardian before or after a minor has requested and/or received Title X family planning services. (Section 1001, PHS Act; 42 CFR § 59.10(b))</w:t>
            </w:r>
          </w:p>
        </w:tc>
      </w:tr>
      <w:tr w:rsidR="00C47F71" w:rsidRPr="00D60C7C" w14:paraId="2ED1481C" w14:textId="77777777" w:rsidTr="00D60C7C">
        <w:trPr>
          <w:trHeight w:val="506"/>
        </w:trPr>
        <w:tc>
          <w:tcPr>
            <w:tcW w:w="883" w:type="dxa"/>
            <w:shd w:val="clear" w:color="auto" w:fill="D9E1F2"/>
            <w:vAlign w:val="center"/>
          </w:tcPr>
          <w:p w14:paraId="2F0072D4" w14:textId="77777777" w:rsidR="00C47F71" w:rsidRPr="00D60C7C" w:rsidRDefault="00C47F71"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3F41F2E7" w14:textId="77777777" w:rsidR="00C47F71" w:rsidRPr="00D60C7C" w:rsidRDefault="00C47F71"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6010511F" w14:textId="77777777" w:rsidR="00C47F71" w:rsidRPr="00D60C7C" w:rsidRDefault="00C47F71"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6D04FDDB" w14:textId="77777777" w:rsidR="00C47F71" w:rsidRPr="00D60C7C" w:rsidRDefault="00C47F71"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738BB477" w14:textId="77777777" w:rsidR="00C47F71" w:rsidRPr="00D60C7C" w:rsidRDefault="00C47F71"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51972773" w14:textId="77777777" w:rsidR="00C47F71" w:rsidRPr="00D60C7C" w:rsidRDefault="00C47F71" w:rsidP="00EA06F8">
            <w:pPr>
              <w:pStyle w:val="TableParagraph"/>
              <w:spacing w:line="259" w:lineRule="auto"/>
              <w:ind w:left="180" w:hanging="90"/>
              <w:rPr>
                <w:b/>
                <w:bCs/>
                <w:sz w:val="20"/>
                <w:szCs w:val="20"/>
              </w:rPr>
            </w:pPr>
            <w:r w:rsidRPr="00D60C7C">
              <w:rPr>
                <w:b/>
                <w:bCs/>
                <w:sz w:val="20"/>
                <w:szCs w:val="20"/>
              </w:rPr>
              <w:t>√ RNC Use Only</w:t>
            </w:r>
          </w:p>
        </w:tc>
      </w:tr>
      <w:tr w:rsidR="00C47F71" w:rsidRPr="00D60C7C" w14:paraId="0B617B94" w14:textId="77777777" w:rsidTr="00D60C7C">
        <w:trPr>
          <w:trHeight w:val="890"/>
        </w:trPr>
        <w:tc>
          <w:tcPr>
            <w:tcW w:w="883" w:type="dxa"/>
            <w:shd w:val="clear" w:color="auto" w:fill="D9E1F2"/>
            <w:vAlign w:val="center"/>
          </w:tcPr>
          <w:p w14:paraId="2DC83224" w14:textId="5EC55891" w:rsidR="00C47F71" w:rsidRPr="00D60C7C" w:rsidRDefault="00EF277E" w:rsidP="00EA06F8">
            <w:pPr>
              <w:pStyle w:val="TableParagraph"/>
              <w:spacing w:before="92"/>
              <w:jc w:val="center"/>
              <w:rPr>
                <w:b/>
              </w:rPr>
            </w:pPr>
            <w:r w:rsidRPr="00D60C7C">
              <w:rPr>
                <w:b/>
                <w:color w:val="7030A0"/>
                <w:w w:val="105"/>
              </w:rPr>
              <w:t>A</w:t>
            </w:r>
            <w:r w:rsidRPr="00D60C7C">
              <w:rPr>
                <w:b/>
                <w:w w:val="105"/>
              </w:rPr>
              <w:t xml:space="preserve">, </w:t>
            </w:r>
            <w:r w:rsidRPr="00D60C7C">
              <w:rPr>
                <w:b/>
                <w:color w:val="CC3399"/>
                <w:w w:val="105"/>
              </w:rPr>
              <w:t>C</w:t>
            </w:r>
          </w:p>
        </w:tc>
        <w:tc>
          <w:tcPr>
            <w:tcW w:w="4781" w:type="dxa"/>
            <w:shd w:val="clear" w:color="auto" w:fill="D9E1F2"/>
          </w:tcPr>
          <w:p w14:paraId="7D099B1B" w14:textId="06D24D9A" w:rsidR="00EF277E" w:rsidRPr="00D60C7C" w:rsidRDefault="00EF277E" w:rsidP="000E5B27">
            <w:pPr>
              <w:pStyle w:val="TableParagraph"/>
              <w:numPr>
                <w:ilvl w:val="0"/>
                <w:numId w:val="8"/>
              </w:numPr>
              <w:tabs>
                <w:tab w:val="left" w:pos="106"/>
              </w:tabs>
              <w:spacing w:before="10" w:line="256" w:lineRule="auto"/>
              <w:ind w:right="288"/>
            </w:pPr>
            <w:r w:rsidRPr="00D60C7C">
              <w:t>General Consent</w:t>
            </w:r>
            <w:r w:rsidRPr="00D60C7C">
              <w:rPr>
                <w:spacing w:val="-4"/>
              </w:rPr>
              <w:t xml:space="preserve"> </w:t>
            </w:r>
            <w:r w:rsidRPr="00D60C7C">
              <w:t>for</w:t>
            </w:r>
            <w:r w:rsidRPr="00D60C7C">
              <w:rPr>
                <w:spacing w:val="-4"/>
              </w:rPr>
              <w:t xml:space="preserve"> </w:t>
            </w:r>
            <w:r w:rsidRPr="00D60C7C">
              <w:t>services</w:t>
            </w:r>
            <w:r w:rsidRPr="00D60C7C">
              <w:rPr>
                <w:spacing w:val="-3"/>
              </w:rPr>
              <w:t xml:space="preserve"> </w:t>
            </w:r>
            <w:r w:rsidRPr="00D60C7C">
              <w:t>includes</w:t>
            </w:r>
            <w:r w:rsidRPr="00D60C7C">
              <w:rPr>
                <w:spacing w:val="-3"/>
              </w:rPr>
              <w:t xml:space="preserve"> </w:t>
            </w:r>
            <w:r w:rsidRPr="00D60C7C">
              <w:t>information</w:t>
            </w:r>
            <w:r w:rsidRPr="00D60C7C">
              <w:rPr>
                <w:spacing w:val="-4"/>
              </w:rPr>
              <w:t xml:space="preserve"> </w:t>
            </w:r>
            <w:r w:rsidRPr="00D60C7C">
              <w:t>about confidentiality.</w:t>
            </w:r>
          </w:p>
          <w:p w14:paraId="74905251" w14:textId="77777777" w:rsidR="00EF277E" w:rsidRPr="00D60C7C" w:rsidRDefault="00EF277E" w:rsidP="000E5B27">
            <w:pPr>
              <w:pStyle w:val="TableParagraph"/>
              <w:numPr>
                <w:ilvl w:val="0"/>
                <w:numId w:val="8"/>
              </w:numPr>
              <w:tabs>
                <w:tab w:val="left" w:pos="106"/>
              </w:tabs>
              <w:spacing w:before="10" w:line="256" w:lineRule="auto"/>
              <w:ind w:right="288"/>
            </w:pPr>
            <w:r w:rsidRPr="00D60C7C">
              <w:t xml:space="preserve">Policies and procedures require services </w:t>
            </w:r>
            <w:proofErr w:type="gramStart"/>
            <w:r w:rsidRPr="00D60C7C">
              <w:t>be</w:t>
            </w:r>
            <w:proofErr w:type="gramEnd"/>
            <w:r w:rsidRPr="00D60C7C">
              <w:t xml:space="preserve"> provided in a manner that encourages family participation.</w:t>
            </w:r>
          </w:p>
          <w:p w14:paraId="512BDC57" w14:textId="573835AA" w:rsidR="004B1E41" w:rsidRPr="00D60C7C" w:rsidRDefault="004B1E41" w:rsidP="000E5B27">
            <w:pPr>
              <w:pStyle w:val="TableParagraph"/>
              <w:numPr>
                <w:ilvl w:val="0"/>
                <w:numId w:val="8"/>
              </w:numPr>
              <w:tabs>
                <w:tab w:val="left" w:pos="106"/>
              </w:tabs>
              <w:spacing w:before="10" w:line="256" w:lineRule="auto"/>
              <w:ind w:right="288"/>
            </w:pPr>
            <w:r w:rsidRPr="00D60C7C">
              <w:t>Adolescent counseling and education protocols address counseling to encourage family participation in decisions to seek family planning services.</w:t>
            </w:r>
          </w:p>
          <w:p w14:paraId="2EC842F7" w14:textId="403CF180" w:rsidR="00C47F71" w:rsidRPr="00D60C7C" w:rsidRDefault="00C47F71" w:rsidP="00EC4419">
            <w:pPr>
              <w:pStyle w:val="TableParagraph"/>
              <w:tabs>
                <w:tab w:val="left" w:pos="101"/>
              </w:tabs>
              <w:spacing w:before="10"/>
              <w:ind w:left="555"/>
            </w:pPr>
          </w:p>
        </w:tc>
        <w:tc>
          <w:tcPr>
            <w:tcW w:w="4240" w:type="dxa"/>
            <w:shd w:val="clear" w:color="auto" w:fill="EDEDED"/>
          </w:tcPr>
          <w:p w14:paraId="53BDC297" w14:textId="77777777" w:rsidR="00C47F71" w:rsidRPr="00D60C7C" w:rsidRDefault="00C47F71" w:rsidP="00EA06F8">
            <w:pPr>
              <w:pStyle w:val="TableParagraph"/>
              <w:rPr>
                <w:sz w:val="20"/>
                <w:szCs w:val="20"/>
              </w:rPr>
            </w:pPr>
          </w:p>
        </w:tc>
        <w:tc>
          <w:tcPr>
            <w:tcW w:w="899" w:type="dxa"/>
            <w:shd w:val="clear" w:color="auto" w:fill="EDEDED"/>
          </w:tcPr>
          <w:p w14:paraId="31DEF1EC" w14:textId="77777777" w:rsidR="00C47F71" w:rsidRPr="00D60C7C" w:rsidRDefault="00C47F71" w:rsidP="00EA06F8">
            <w:pPr>
              <w:pStyle w:val="TableParagraph"/>
              <w:rPr>
                <w:sz w:val="20"/>
                <w:szCs w:val="20"/>
              </w:rPr>
            </w:pPr>
          </w:p>
        </w:tc>
        <w:tc>
          <w:tcPr>
            <w:tcW w:w="2518" w:type="dxa"/>
            <w:shd w:val="clear" w:color="auto" w:fill="EDEDED"/>
          </w:tcPr>
          <w:p w14:paraId="50F3C71F" w14:textId="77777777" w:rsidR="00C47F71" w:rsidRPr="00D60C7C" w:rsidRDefault="00C47F71" w:rsidP="00EA06F8">
            <w:pPr>
              <w:pStyle w:val="TableParagraph"/>
              <w:rPr>
                <w:sz w:val="20"/>
                <w:szCs w:val="20"/>
              </w:rPr>
            </w:pPr>
          </w:p>
        </w:tc>
        <w:tc>
          <w:tcPr>
            <w:tcW w:w="1079" w:type="dxa"/>
            <w:shd w:val="clear" w:color="auto" w:fill="EDEDED"/>
          </w:tcPr>
          <w:p w14:paraId="332AC8AE" w14:textId="77777777" w:rsidR="00C47F71" w:rsidRPr="00D60C7C" w:rsidRDefault="00C47F71" w:rsidP="00EA06F8">
            <w:pPr>
              <w:pStyle w:val="TableParagraph"/>
              <w:rPr>
                <w:sz w:val="20"/>
                <w:szCs w:val="20"/>
              </w:rPr>
            </w:pPr>
          </w:p>
        </w:tc>
      </w:tr>
      <w:tr w:rsidR="00C47F71" w:rsidRPr="00D60C7C" w14:paraId="50AB8A41" w14:textId="77777777" w:rsidTr="007A0BDF">
        <w:trPr>
          <w:trHeight w:val="506"/>
        </w:trPr>
        <w:tc>
          <w:tcPr>
            <w:tcW w:w="14400" w:type="dxa"/>
            <w:gridSpan w:val="6"/>
            <w:tcBorders>
              <w:bottom w:val="single" w:sz="4" w:space="0" w:color="auto"/>
            </w:tcBorders>
            <w:shd w:val="clear" w:color="auto" w:fill="EDEDED"/>
            <w:vAlign w:val="center"/>
          </w:tcPr>
          <w:p w14:paraId="35CE915E" w14:textId="77777777" w:rsidR="00C47F71" w:rsidRPr="00D60C7C" w:rsidRDefault="00C47F71" w:rsidP="00EA06F8">
            <w:pPr>
              <w:pStyle w:val="TableParagraph"/>
              <w:rPr>
                <w:rFonts w:ascii="Times New Roman"/>
                <w:sz w:val="20"/>
                <w:szCs w:val="20"/>
              </w:rPr>
            </w:pPr>
            <w:r w:rsidRPr="00D60C7C">
              <w:rPr>
                <w:b/>
                <w:sz w:val="20"/>
                <w:szCs w:val="20"/>
              </w:rPr>
              <w:t>Additional Comments, Best Practice Suggestions:</w:t>
            </w:r>
          </w:p>
        </w:tc>
      </w:tr>
      <w:tr w:rsidR="00C47F71" w:rsidRPr="00D60C7C" w14:paraId="65A6F1FF" w14:textId="77777777" w:rsidTr="007A0BDF">
        <w:trPr>
          <w:trHeight w:val="585"/>
        </w:trPr>
        <w:tc>
          <w:tcPr>
            <w:tcW w:w="14400" w:type="dxa"/>
            <w:gridSpan w:val="6"/>
            <w:tcBorders>
              <w:top w:val="single" w:sz="4" w:space="0" w:color="auto"/>
            </w:tcBorders>
            <w:shd w:val="clear" w:color="auto" w:fill="FFF2CC" w:themeFill="accent4" w:themeFillTint="33"/>
          </w:tcPr>
          <w:p w14:paraId="5FE3C7E9" w14:textId="77777777" w:rsidR="00C47F71" w:rsidRPr="00D60C7C" w:rsidRDefault="00C47F71" w:rsidP="00EA06F8">
            <w:pPr>
              <w:pStyle w:val="TableParagraph"/>
              <w:rPr>
                <w:rFonts w:ascii="Times New Roman"/>
                <w:sz w:val="8"/>
              </w:rPr>
            </w:pPr>
          </w:p>
          <w:p w14:paraId="42CE5420" w14:textId="77777777" w:rsidR="00EF277E" w:rsidRPr="00D60C7C" w:rsidRDefault="00EF277E" w:rsidP="00EF277E">
            <w:pPr>
              <w:pStyle w:val="TableParagraph"/>
              <w:spacing w:before="24"/>
              <w:ind w:left="137" w:right="122"/>
              <w:jc w:val="center"/>
              <w:rPr>
                <w:b/>
              </w:rPr>
            </w:pPr>
            <w:r w:rsidRPr="00D60C7C">
              <w:rPr>
                <w:b/>
              </w:rPr>
              <w:t>Adolescent Services Expectation #5:</w:t>
            </w:r>
          </w:p>
          <w:p w14:paraId="042DA1DB" w14:textId="007E1F21" w:rsidR="00C47F71" w:rsidRPr="00D60C7C" w:rsidRDefault="00EF277E" w:rsidP="00EF277E">
            <w:pPr>
              <w:pStyle w:val="TableParagraph"/>
              <w:spacing w:before="1"/>
              <w:ind w:left="87" w:right="77"/>
              <w:rPr>
                <w:sz w:val="10"/>
              </w:rPr>
            </w:pPr>
            <w:r w:rsidRPr="00D60C7C">
              <w:t>Ensure that all applicants for Title X funds certify that they provide counseling to minors on how to resist attempts to coerce minors into engaging in sexual activities. (Consolidated Appropriations Act, 2022, Pub. L. No. 117-103, 136 Stat. 49, 466 (2022))</w:t>
            </w:r>
          </w:p>
        </w:tc>
      </w:tr>
      <w:tr w:rsidR="00C47F71" w:rsidRPr="00D60C7C" w14:paraId="77423201" w14:textId="77777777" w:rsidTr="00D60C7C">
        <w:trPr>
          <w:trHeight w:val="506"/>
        </w:trPr>
        <w:tc>
          <w:tcPr>
            <w:tcW w:w="883" w:type="dxa"/>
            <w:shd w:val="clear" w:color="auto" w:fill="D9E1F2"/>
            <w:vAlign w:val="center"/>
          </w:tcPr>
          <w:p w14:paraId="509EC09E" w14:textId="77777777" w:rsidR="00C47F71" w:rsidRPr="00D60C7C" w:rsidRDefault="00C47F71"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75504656" w14:textId="77777777" w:rsidR="00C47F71" w:rsidRPr="00D60C7C" w:rsidRDefault="00C47F71"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23A74263" w14:textId="77777777" w:rsidR="00C47F71" w:rsidRPr="00D60C7C" w:rsidRDefault="00C47F71"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62AA8E3A" w14:textId="77777777" w:rsidR="00C47F71" w:rsidRPr="00D60C7C" w:rsidRDefault="00C47F71"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441F451A" w14:textId="77777777" w:rsidR="00C47F71" w:rsidRPr="00D60C7C" w:rsidRDefault="00C47F71"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7EAABDD9" w14:textId="77777777" w:rsidR="00C47F71" w:rsidRPr="00D60C7C" w:rsidRDefault="00C47F71" w:rsidP="00EA06F8">
            <w:pPr>
              <w:pStyle w:val="TableParagraph"/>
              <w:spacing w:line="259" w:lineRule="auto"/>
              <w:ind w:left="180" w:hanging="90"/>
              <w:rPr>
                <w:b/>
                <w:bCs/>
                <w:sz w:val="20"/>
                <w:szCs w:val="20"/>
              </w:rPr>
            </w:pPr>
            <w:r w:rsidRPr="00D60C7C">
              <w:rPr>
                <w:b/>
                <w:bCs/>
                <w:sz w:val="20"/>
                <w:szCs w:val="20"/>
              </w:rPr>
              <w:t>√ RNC Use Only</w:t>
            </w:r>
          </w:p>
        </w:tc>
      </w:tr>
      <w:tr w:rsidR="00C47F71" w:rsidRPr="00D60C7C" w14:paraId="63F58365" w14:textId="77777777" w:rsidTr="00D60C7C">
        <w:trPr>
          <w:trHeight w:val="845"/>
        </w:trPr>
        <w:tc>
          <w:tcPr>
            <w:tcW w:w="883" w:type="dxa"/>
            <w:shd w:val="clear" w:color="auto" w:fill="D9E1F2"/>
            <w:vAlign w:val="center"/>
          </w:tcPr>
          <w:p w14:paraId="41853A16" w14:textId="252F2B61" w:rsidR="00C47F71" w:rsidRPr="00D60C7C" w:rsidRDefault="00EF277E" w:rsidP="00EA06F8">
            <w:pPr>
              <w:pStyle w:val="TableParagraph"/>
              <w:spacing w:before="92"/>
              <w:jc w:val="center"/>
              <w:rPr>
                <w:b/>
              </w:rPr>
            </w:pPr>
            <w:r w:rsidRPr="00D60C7C">
              <w:rPr>
                <w:b/>
                <w:color w:val="7030A0"/>
                <w:w w:val="105"/>
              </w:rPr>
              <w:t>A</w:t>
            </w:r>
            <w:r w:rsidRPr="00D60C7C">
              <w:rPr>
                <w:b/>
                <w:w w:val="105"/>
              </w:rPr>
              <w:t xml:space="preserve">, </w:t>
            </w:r>
            <w:r w:rsidRPr="00D60C7C">
              <w:rPr>
                <w:b/>
                <w:color w:val="CC3399"/>
                <w:w w:val="105"/>
              </w:rPr>
              <w:t>C</w:t>
            </w:r>
          </w:p>
        </w:tc>
        <w:tc>
          <w:tcPr>
            <w:tcW w:w="4781" w:type="dxa"/>
            <w:shd w:val="clear" w:color="auto" w:fill="D9E1F2"/>
          </w:tcPr>
          <w:p w14:paraId="6AA9A464" w14:textId="7B8375D2" w:rsidR="00C47F71" w:rsidRPr="00D60C7C" w:rsidRDefault="00EF277E" w:rsidP="000E5B27">
            <w:pPr>
              <w:pStyle w:val="TableParagraph"/>
              <w:numPr>
                <w:ilvl w:val="0"/>
                <w:numId w:val="37"/>
              </w:numPr>
              <w:tabs>
                <w:tab w:val="left" w:pos="101"/>
              </w:tabs>
              <w:spacing w:before="10" w:line="256" w:lineRule="auto"/>
              <w:ind w:left="552" w:right="8"/>
            </w:pPr>
            <w:r w:rsidRPr="00D60C7C">
              <w:t xml:space="preserve">Policies and procedures require minors </w:t>
            </w:r>
            <w:proofErr w:type="gramStart"/>
            <w:r w:rsidRPr="00D60C7C">
              <w:t>be</w:t>
            </w:r>
            <w:proofErr w:type="gramEnd"/>
            <w:r w:rsidRPr="00D60C7C">
              <w:t xml:space="preserve"> provided counseling</w:t>
            </w:r>
            <w:r w:rsidRPr="00D60C7C">
              <w:rPr>
                <w:spacing w:val="-3"/>
              </w:rPr>
              <w:t xml:space="preserve"> </w:t>
            </w:r>
            <w:r w:rsidRPr="00D60C7C">
              <w:t>on</w:t>
            </w:r>
            <w:r w:rsidRPr="00D60C7C">
              <w:rPr>
                <w:spacing w:val="-4"/>
              </w:rPr>
              <w:t xml:space="preserve"> </w:t>
            </w:r>
            <w:r w:rsidRPr="00D60C7C">
              <w:t>how</w:t>
            </w:r>
            <w:r w:rsidRPr="00D60C7C">
              <w:rPr>
                <w:spacing w:val="-3"/>
              </w:rPr>
              <w:t xml:space="preserve"> </w:t>
            </w:r>
            <w:r w:rsidRPr="00D60C7C">
              <w:t>to</w:t>
            </w:r>
            <w:r w:rsidRPr="00D60C7C">
              <w:rPr>
                <w:spacing w:val="-4"/>
              </w:rPr>
              <w:t xml:space="preserve"> </w:t>
            </w:r>
            <w:r w:rsidRPr="00D60C7C">
              <w:t>resist</w:t>
            </w:r>
            <w:r w:rsidRPr="00D60C7C">
              <w:rPr>
                <w:spacing w:val="-4"/>
              </w:rPr>
              <w:t xml:space="preserve"> </w:t>
            </w:r>
            <w:r w:rsidRPr="00D60C7C">
              <w:t>attempts</w:t>
            </w:r>
            <w:r w:rsidRPr="00D60C7C">
              <w:rPr>
                <w:spacing w:val="-3"/>
              </w:rPr>
              <w:t xml:space="preserve"> </w:t>
            </w:r>
            <w:r w:rsidRPr="00D60C7C">
              <w:t>to coerce them into engaging in sexual</w:t>
            </w:r>
            <w:r w:rsidRPr="00D60C7C">
              <w:rPr>
                <w:spacing w:val="-9"/>
              </w:rPr>
              <w:t xml:space="preserve"> </w:t>
            </w:r>
            <w:r w:rsidRPr="00D60C7C">
              <w:t>activities.</w:t>
            </w:r>
            <w:r w:rsidR="00AE2D65" w:rsidRPr="00D60C7C">
              <w:t xml:space="preserve">  </w:t>
            </w:r>
          </w:p>
        </w:tc>
        <w:tc>
          <w:tcPr>
            <w:tcW w:w="4240" w:type="dxa"/>
            <w:shd w:val="clear" w:color="auto" w:fill="EDEDED"/>
          </w:tcPr>
          <w:p w14:paraId="0914837F" w14:textId="77777777" w:rsidR="00C47F71" w:rsidRPr="00D60C7C" w:rsidRDefault="00C47F71" w:rsidP="00EA06F8">
            <w:pPr>
              <w:pStyle w:val="TableParagraph"/>
              <w:rPr>
                <w:rFonts w:asciiTheme="minorHAnsi" w:hAnsiTheme="minorHAnsi" w:cstheme="minorHAnsi"/>
                <w:sz w:val="20"/>
                <w:szCs w:val="20"/>
              </w:rPr>
            </w:pPr>
          </w:p>
        </w:tc>
        <w:tc>
          <w:tcPr>
            <w:tcW w:w="899" w:type="dxa"/>
            <w:shd w:val="clear" w:color="auto" w:fill="EDEDED"/>
          </w:tcPr>
          <w:p w14:paraId="73055994" w14:textId="77777777" w:rsidR="00C47F71" w:rsidRPr="00D60C7C" w:rsidRDefault="00C47F71" w:rsidP="00EA06F8">
            <w:pPr>
              <w:pStyle w:val="TableParagraph"/>
              <w:rPr>
                <w:rFonts w:asciiTheme="minorHAnsi" w:hAnsiTheme="minorHAnsi" w:cstheme="minorHAnsi"/>
                <w:sz w:val="20"/>
                <w:szCs w:val="20"/>
              </w:rPr>
            </w:pPr>
          </w:p>
        </w:tc>
        <w:tc>
          <w:tcPr>
            <w:tcW w:w="2518" w:type="dxa"/>
            <w:shd w:val="clear" w:color="auto" w:fill="EDEDED"/>
          </w:tcPr>
          <w:p w14:paraId="2F4A76AE" w14:textId="77777777" w:rsidR="00C47F71" w:rsidRPr="00D60C7C" w:rsidRDefault="00C47F71" w:rsidP="00EA06F8">
            <w:pPr>
              <w:pStyle w:val="TableParagraph"/>
              <w:rPr>
                <w:rFonts w:asciiTheme="minorHAnsi" w:hAnsiTheme="minorHAnsi" w:cstheme="minorHAnsi"/>
                <w:sz w:val="20"/>
                <w:szCs w:val="20"/>
              </w:rPr>
            </w:pPr>
          </w:p>
        </w:tc>
        <w:tc>
          <w:tcPr>
            <w:tcW w:w="1079" w:type="dxa"/>
            <w:shd w:val="clear" w:color="auto" w:fill="EDEDED"/>
          </w:tcPr>
          <w:p w14:paraId="56B7CB0D" w14:textId="77777777" w:rsidR="00C47F71" w:rsidRPr="00D60C7C" w:rsidRDefault="00C47F71" w:rsidP="00EA06F8">
            <w:pPr>
              <w:pStyle w:val="TableParagraph"/>
              <w:rPr>
                <w:rFonts w:asciiTheme="minorHAnsi" w:hAnsiTheme="minorHAnsi" w:cstheme="minorHAnsi"/>
                <w:sz w:val="20"/>
                <w:szCs w:val="20"/>
              </w:rPr>
            </w:pPr>
          </w:p>
        </w:tc>
      </w:tr>
      <w:tr w:rsidR="00C47F71" w:rsidRPr="00D60C7C" w14:paraId="161D5ADB" w14:textId="77777777" w:rsidTr="00126590">
        <w:trPr>
          <w:trHeight w:val="506"/>
        </w:trPr>
        <w:tc>
          <w:tcPr>
            <w:tcW w:w="14400" w:type="dxa"/>
            <w:gridSpan w:val="6"/>
            <w:shd w:val="clear" w:color="auto" w:fill="EDEDED"/>
            <w:vAlign w:val="center"/>
          </w:tcPr>
          <w:p w14:paraId="5CBE9314" w14:textId="77777777" w:rsidR="00C47F71" w:rsidRPr="00D60C7C" w:rsidRDefault="00C47F71" w:rsidP="00EA06F8">
            <w:pPr>
              <w:pStyle w:val="TableParagraph"/>
              <w:rPr>
                <w:rFonts w:ascii="Times New Roman"/>
                <w:sz w:val="20"/>
                <w:szCs w:val="20"/>
              </w:rPr>
            </w:pPr>
            <w:r w:rsidRPr="00D60C7C">
              <w:rPr>
                <w:b/>
                <w:sz w:val="20"/>
                <w:szCs w:val="20"/>
              </w:rPr>
              <w:t>Additional Comments, Best Practice Suggestions:</w:t>
            </w:r>
          </w:p>
        </w:tc>
      </w:tr>
      <w:tr w:rsidR="00EF277E" w:rsidRPr="00D60C7C" w14:paraId="4FCB5A94" w14:textId="77777777" w:rsidTr="00126590">
        <w:trPr>
          <w:trHeight w:val="585"/>
        </w:trPr>
        <w:tc>
          <w:tcPr>
            <w:tcW w:w="14400" w:type="dxa"/>
            <w:gridSpan w:val="6"/>
            <w:shd w:val="clear" w:color="auto" w:fill="FFF2CC" w:themeFill="accent4" w:themeFillTint="33"/>
          </w:tcPr>
          <w:p w14:paraId="40A2F88B" w14:textId="77777777" w:rsidR="00EF277E" w:rsidRPr="00D60C7C" w:rsidRDefault="00EF277E" w:rsidP="00EF277E">
            <w:pPr>
              <w:pStyle w:val="TableParagraph"/>
              <w:spacing w:before="39"/>
              <w:ind w:left="137" w:right="122"/>
              <w:jc w:val="center"/>
              <w:rPr>
                <w:b/>
              </w:rPr>
            </w:pPr>
            <w:bookmarkStart w:id="13" w:name="_Hlk133306553"/>
            <w:bookmarkStart w:id="14" w:name="_Hlk133306847"/>
            <w:r w:rsidRPr="00D60C7C">
              <w:rPr>
                <w:b/>
              </w:rPr>
              <w:t>Adolescent Services Expectation #6:</w:t>
            </w:r>
          </w:p>
          <w:p w14:paraId="3D325A9F" w14:textId="4725D027" w:rsidR="00EF277E" w:rsidRPr="00D60C7C" w:rsidRDefault="00EF277E" w:rsidP="00EF277E">
            <w:pPr>
              <w:pStyle w:val="TableParagraph"/>
              <w:ind w:left="87" w:right="77"/>
              <w:rPr>
                <w:sz w:val="10"/>
              </w:rPr>
            </w:pPr>
            <w:r w:rsidRPr="00D60C7C">
              <w:t>No Title X services provider shall be exempt from any State law requiring notification or the reporting of child abuse, child molestation, sexual abuse, rape, or incest. (Consolidated Appropriations Act, 2022, Pub. L. No. 117-103, 136 Stat. 49, 444, 466–67 (2022))</w:t>
            </w:r>
            <w:bookmarkEnd w:id="13"/>
          </w:p>
        </w:tc>
      </w:tr>
      <w:tr w:rsidR="00EF277E" w:rsidRPr="00D60C7C" w14:paraId="7A054930" w14:textId="77777777" w:rsidTr="00D60C7C">
        <w:trPr>
          <w:trHeight w:val="506"/>
        </w:trPr>
        <w:tc>
          <w:tcPr>
            <w:tcW w:w="883" w:type="dxa"/>
            <w:shd w:val="clear" w:color="auto" w:fill="D9E1F2"/>
            <w:vAlign w:val="center"/>
          </w:tcPr>
          <w:p w14:paraId="475ED148" w14:textId="77777777" w:rsidR="00EF277E" w:rsidRPr="00D60C7C" w:rsidRDefault="00EF277E"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1B8F981E" w14:textId="77777777" w:rsidR="00EF277E" w:rsidRPr="00D60C7C" w:rsidRDefault="00EF277E"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6ECB6C05" w14:textId="77777777" w:rsidR="00EF277E" w:rsidRPr="00D60C7C" w:rsidRDefault="00EF277E"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0CFBF3B5" w14:textId="77777777" w:rsidR="00EF277E" w:rsidRPr="00D60C7C" w:rsidRDefault="00EF277E"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38C10BD8" w14:textId="77777777" w:rsidR="00EF277E" w:rsidRPr="00D60C7C" w:rsidRDefault="00EF277E"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60F033EF" w14:textId="77777777" w:rsidR="00EF277E" w:rsidRPr="00D60C7C" w:rsidRDefault="00EF277E" w:rsidP="00EA06F8">
            <w:pPr>
              <w:pStyle w:val="TableParagraph"/>
              <w:spacing w:line="259" w:lineRule="auto"/>
              <w:ind w:left="180" w:hanging="90"/>
              <w:rPr>
                <w:b/>
                <w:bCs/>
                <w:sz w:val="20"/>
                <w:szCs w:val="20"/>
              </w:rPr>
            </w:pPr>
            <w:r w:rsidRPr="00D60C7C">
              <w:rPr>
                <w:b/>
                <w:bCs/>
                <w:sz w:val="20"/>
                <w:szCs w:val="20"/>
              </w:rPr>
              <w:t>√ RNC Use Only</w:t>
            </w:r>
          </w:p>
        </w:tc>
      </w:tr>
      <w:tr w:rsidR="00EF277E" w:rsidRPr="00D60C7C" w14:paraId="16EAD035" w14:textId="77777777" w:rsidTr="00D60C7C">
        <w:trPr>
          <w:trHeight w:val="926"/>
        </w:trPr>
        <w:tc>
          <w:tcPr>
            <w:tcW w:w="883" w:type="dxa"/>
            <w:shd w:val="clear" w:color="auto" w:fill="D9E1F2"/>
            <w:vAlign w:val="center"/>
          </w:tcPr>
          <w:p w14:paraId="37D5AFD2" w14:textId="6A5E914F" w:rsidR="00EF277E" w:rsidRPr="00D60C7C" w:rsidRDefault="00EF277E" w:rsidP="00EA06F8">
            <w:pPr>
              <w:pStyle w:val="TableParagraph"/>
              <w:spacing w:before="92"/>
              <w:jc w:val="center"/>
              <w:rPr>
                <w:b/>
              </w:rPr>
            </w:pPr>
            <w:r w:rsidRPr="00D60C7C">
              <w:rPr>
                <w:b/>
                <w:color w:val="7030A0"/>
                <w:w w:val="105"/>
              </w:rPr>
              <w:lastRenderedPageBreak/>
              <w:t>A</w:t>
            </w:r>
            <w:r w:rsidRPr="00D60C7C">
              <w:rPr>
                <w:b/>
                <w:w w:val="105"/>
              </w:rPr>
              <w:t xml:space="preserve">, </w:t>
            </w:r>
            <w:r w:rsidRPr="00D60C7C">
              <w:rPr>
                <w:b/>
                <w:color w:val="CC3399"/>
                <w:w w:val="105"/>
              </w:rPr>
              <w:t>C</w:t>
            </w:r>
          </w:p>
        </w:tc>
        <w:tc>
          <w:tcPr>
            <w:tcW w:w="4781" w:type="dxa"/>
            <w:shd w:val="clear" w:color="auto" w:fill="D9E1F2"/>
          </w:tcPr>
          <w:p w14:paraId="5875D031" w14:textId="44018A29" w:rsidR="00EF277E" w:rsidRPr="00D60C7C" w:rsidRDefault="00EF277E" w:rsidP="000E5B27">
            <w:pPr>
              <w:pStyle w:val="TableParagraph"/>
              <w:numPr>
                <w:ilvl w:val="0"/>
                <w:numId w:val="9"/>
              </w:numPr>
              <w:tabs>
                <w:tab w:val="left" w:pos="106"/>
              </w:tabs>
              <w:spacing w:before="10" w:line="256" w:lineRule="auto"/>
              <w:ind w:right="288"/>
            </w:pPr>
            <w:r w:rsidRPr="00D60C7C">
              <w:t>General Consent</w:t>
            </w:r>
            <w:r w:rsidRPr="00D60C7C">
              <w:rPr>
                <w:spacing w:val="-4"/>
              </w:rPr>
              <w:t xml:space="preserve"> </w:t>
            </w:r>
            <w:r w:rsidRPr="00D60C7C">
              <w:t>for</w:t>
            </w:r>
            <w:r w:rsidRPr="00D60C7C">
              <w:rPr>
                <w:spacing w:val="-4"/>
              </w:rPr>
              <w:t xml:space="preserve"> </w:t>
            </w:r>
            <w:r w:rsidRPr="00D60C7C">
              <w:t>services</w:t>
            </w:r>
            <w:r w:rsidRPr="00D60C7C">
              <w:rPr>
                <w:spacing w:val="-3"/>
              </w:rPr>
              <w:t xml:space="preserve"> </w:t>
            </w:r>
            <w:r w:rsidRPr="00D60C7C">
              <w:t>includes</w:t>
            </w:r>
            <w:r w:rsidRPr="00D60C7C">
              <w:rPr>
                <w:spacing w:val="-3"/>
              </w:rPr>
              <w:t xml:space="preserve"> </w:t>
            </w:r>
            <w:r w:rsidRPr="00D60C7C">
              <w:t>information</w:t>
            </w:r>
            <w:r w:rsidRPr="00D60C7C">
              <w:rPr>
                <w:spacing w:val="-4"/>
              </w:rPr>
              <w:t xml:space="preserve"> </w:t>
            </w:r>
            <w:r w:rsidRPr="00D60C7C">
              <w:t>about confidentiality.</w:t>
            </w:r>
          </w:p>
          <w:p w14:paraId="3AC0DC77" w14:textId="77777777" w:rsidR="00EF277E" w:rsidRPr="00D60C7C" w:rsidRDefault="00EF277E" w:rsidP="000E5B27">
            <w:pPr>
              <w:pStyle w:val="TableParagraph"/>
              <w:numPr>
                <w:ilvl w:val="0"/>
                <w:numId w:val="9"/>
              </w:numPr>
              <w:tabs>
                <w:tab w:val="left" w:pos="106"/>
              </w:tabs>
              <w:spacing w:before="10"/>
            </w:pPr>
            <w:r w:rsidRPr="00D60C7C">
              <w:t>Policies and procedures describe the agency’s process for reporting suspected Child Abuse</w:t>
            </w:r>
            <w:r w:rsidRPr="00D60C7C">
              <w:rPr>
                <w:spacing w:val="-4"/>
              </w:rPr>
              <w:t xml:space="preserve"> </w:t>
            </w:r>
            <w:r w:rsidRPr="00D60C7C">
              <w:t>and/or sexual abuse of minors to appropriate authorities in accordance with state laws requiring reporting of child abuse, child molestation, sexual abuse, rape, or incest.</w:t>
            </w:r>
          </w:p>
          <w:p w14:paraId="1BC6EF05" w14:textId="58AD01A7" w:rsidR="00EF277E" w:rsidRPr="00D60C7C" w:rsidRDefault="00EF277E" w:rsidP="000E5B27">
            <w:pPr>
              <w:pStyle w:val="TableParagraph"/>
              <w:numPr>
                <w:ilvl w:val="0"/>
                <w:numId w:val="9"/>
              </w:numPr>
              <w:tabs>
                <w:tab w:val="left" w:pos="101"/>
              </w:tabs>
              <w:spacing w:before="10"/>
              <w:jc w:val="both"/>
            </w:pPr>
            <w:r w:rsidRPr="00D60C7C">
              <w:t>Reporting</w:t>
            </w:r>
            <w:r w:rsidRPr="00D60C7C">
              <w:rPr>
                <w:spacing w:val="-2"/>
              </w:rPr>
              <w:t xml:space="preserve"> </w:t>
            </w:r>
            <w:r w:rsidRPr="00D60C7C">
              <w:t>forms, if applicable</w:t>
            </w:r>
          </w:p>
        </w:tc>
        <w:tc>
          <w:tcPr>
            <w:tcW w:w="4240" w:type="dxa"/>
            <w:shd w:val="clear" w:color="auto" w:fill="EDEDED"/>
          </w:tcPr>
          <w:p w14:paraId="39CC6397" w14:textId="77777777" w:rsidR="00EF277E" w:rsidRPr="00D60C7C" w:rsidRDefault="00EF277E" w:rsidP="00EA06F8">
            <w:pPr>
              <w:pStyle w:val="TableParagraph"/>
              <w:rPr>
                <w:rFonts w:asciiTheme="minorHAnsi" w:hAnsiTheme="minorHAnsi" w:cstheme="minorHAnsi"/>
                <w:sz w:val="20"/>
                <w:szCs w:val="20"/>
              </w:rPr>
            </w:pPr>
          </w:p>
        </w:tc>
        <w:tc>
          <w:tcPr>
            <w:tcW w:w="899" w:type="dxa"/>
            <w:shd w:val="clear" w:color="auto" w:fill="EDEDED"/>
          </w:tcPr>
          <w:p w14:paraId="71156A59" w14:textId="77777777" w:rsidR="00EF277E" w:rsidRPr="00D60C7C" w:rsidRDefault="00EF277E" w:rsidP="00EA06F8">
            <w:pPr>
              <w:pStyle w:val="TableParagraph"/>
              <w:rPr>
                <w:rFonts w:asciiTheme="minorHAnsi" w:hAnsiTheme="minorHAnsi" w:cstheme="minorHAnsi"/>
                <w:sz w:val="20"/>
                <w:szCs w:val="20"/>
              </w:rPr>
            </w:pPr>
          </w:p>
        </w:tc>
        <w:tc>
          <w:tcPr>
            <w:tcW w:w="2518" w:type="dxa"/>
            <w:shd w:val="clear" w:color="auto" w:fill="EDEDED"/>
          </w:tcPr>
          <w:p w14:paraId="5D9DD802" w14:textId="77777777" w:rsidR="00EF277E" w:rsidRPr="00D60C7C" w:rsidRDefault="00EF277E" w:rsidP="00EA06F8">
            <w:pPr>
              <w:pStyle w:val="TableParagraph"/>
              <w:rPr>
                <w:rFonts w:asciiTheme="minorHAnsi" w:hAnsiTheme="minorHAnsi" w:cstheme="minorHAnsi"/>
                <w:sz w:val="20"/>
                <w:szCs w:val="20"/>
              </w:rPr>
            </w:pPr>
          </w:p>
        </w:tc>
        <w:tc>
          <w:tcPr>
            <w:tcW w:w="1079" w:type="dxa"/>
            <w:shd w:val="clear" w:color="auto" w:fill="EDEDED"/>
          </w:tcPr>
          <w:p w14:paraId="0B74B25A" w14:textId="77777777" w:rsidR="00EF277E" w:rsidRPr="00D60C7C" w:rsidRDefault="00EF277E" w:rsidP="00EA06F8">
            <w:pPr>
              <w:pStyle w:val="TableParagraph"/>
              <w:rPr>
                <w:rFonts w:asciiTheme="minorHAnsi" w:hAnsiTheme="minorHAnsi" w:cstheme="minorHAnsi"/>
                <w:sz w:val="20"/>
                <w:szCs w:val="20"/>
              </w:rPr>
            </w:pPr>
          </w:p>
        </w:tc>
      </w:tr>
      <w:tr w:rsidR="00EF277E" w:rsidRPr="00D60C7C" w14:paraId="0F8B51F7" w14:textId="77777777" w:rsidTr="00126590">
        <w:trPr>
          <w:trHeight w:val="506"/>
        </w:trPr>
        <w:tc>
          <w:tcPr>
            <w:tcW w:w="14400" w:type="dxa"/>
            <w:gridSpan w:val="6"/>
            <w:shd w:val="clear" w:color="auto" w:fill="EDEDED"/>
            <w:vAlign w:val="center"/>
          </w:tcPr>
          <w:p w14:paraId="49424CDB" w14:textId="77777777" w:rsidR="00EF277E" w:rsidRPr="00D60C7C" w:rsidRDefault="00EF277E" w:rsidP="00EA06F8">
            <w:pPr>
              <w:pStyle w:val="TableParagraph"/>
              <w:rPr>
                <w:rFonts w:ascii="Times New Roman"/>
                <w:sz w:val="20"/>
                <w:szCs w:val="20"/>
              </w:rPr>
            </w:pPr>
            <w:r w:rsidRPr="00D60C7C">
              <w:rPr>
                <w:b/>
                <w:sz w:val="20"/>
                <w:szCs w:val="20"/>
              </w:rPr>
              <w:t>Additional Comments, Best Practice Suggestions:</w:t>
            </w:r>
          </w:p>
        </w:tc>
      </w:tr>
      <w:tr w:rsidR="00EF277E" w:rsidRPr="00D60C7C" w14:paraId="53B2223E" w14:textId="77777777" w:rsidTr="00126590">
        <w:trPr>
          <w:trHeight w:val="506"/>
        </w:trPr>
        <w:tc>
          <w:tcPr>
            <w:tcW w:w="14400" w:type="dxa"/>
            <w:gridSpan w:val="6"/>
            <w:shd w:val="clear" w:color="auto" w:fill="FFF2CC" w:themeFill="accent4" w:themeFillTint="33"/>
          </w:tcPr>
          <w:p w14:paraId="2F79189E" w14:textId="6266D808" w:rsidR="00EF277E" w:rsidRPr="00D60C7C" w:rsidRDefault="00EF277E" w:rsidP="00EF277E">
            <w:pPr>
              <w:pStyle w:val="TableParagraph"/>
              <w:spacing w:before="77"/>
              <w:ind w:left="137" w:right="122"/>
              <w:jc w:val="center"/>
              <w:rPr>
                <w:b/>
              </w:rPr>
            </w:pPr>
            <w:r w:rsidRPr="00D60C7C">
              <w:rPr>
                <w:b/>
                <w:w w:val="105"/>
                <w:sz w:val="24"/>
                <w:szCs w:val="24"/>
              </w:rPr>
              <w:t>Referral for Social and Medical Services</w:t>
            </w:r>
          </w:p>
        </w:tc>
      </w:tr>
      <w:tr w:rsidR="00EF277E" w:rsidRPr="00D60C7C" w14:paraId="65C77D55" w14:textId="77777777" w:rsidTr="00126590">
        <w:trPr>
          <w:trHeight w:val="506"/>
        </w:trPr>
        <w:tc>
          <w:tcPr>
            <w:tcW w:w="14400" w:type="dxa"/>
            <w:gridSpan w:val="6"/>
            <w:shd w:val="clear" w:color="auto" w:fill="FFF2CC" w:themeFill="accent4" w:themeFillTint="33"/>
          </w:tcPr>
          <w:p w14:paraId="5DF87CE9" w14:textId="77777777" w:rsidR="00EF277E" w:rsidRPr="00D60C7C" w:rsidRDefault="00EF277E" w:rsidP="00EF277E">
            <w:pPr>
              <w:pStyle w:val="TableParagraph"/>
              <w:spacing w:before="55"/>
              <w:ind w:left="64" w:right="49"/>
              <w:jc w:val="center"/>
              <w:rPr>
                <w:b/>
              </w:rPr>
            </w:pPr>
            <w:r w:rsidRPr="00D60C7C">
              <w:rPr>
                <w:b/>
              </w:rPr>
              <w:t>Referral for Social and Medical Services Expectation #1:</w:t>
            </w:r>
          </w:p>
          <w:p w14:paraId="5DC83C8B" w14:textId="20DCD8F4" w:rsidR="00EF277E" w:rsidRPr="00D60C7C" w:rsidRDefault="00EF277E" w:rsidP="00EF277E">
            <w:pPr>
              <w:pStyle w:val="TableParagraph"/>
              <w:rPr>
                <w:b/>
                <w:sz w:val="18"/>
                <w:szCs w:val="18"/>
              </w:rPr>
            </w:pPr>
            <w:r w:rsidRPr="00D60C7C">
              <w:t>Provide for medical services related to family planning (including consultation by a clinical services provider, examination, prescription and continuing supervision, laboratory examination, contraceptive supplies), in person or via telehealth, and necessary referral to other medical facilities when medically indicated and provide for the effective usage of contraceptive devices and practices. (42 CFR § 59.5(b)(1))</w:t>
            </w:r>
          </w:p>
        </w:tc>
      </w:tr>
      <w:tr w:rsidR="00EF277E" w:rsidRPr="00D60C7C" w14:paraId="6D80C562" w14:textId="77777777" w:rsidTr="00D60C7C">
        <w:trPr>
          <w:trHeight w:val="512"/>
        </w:trPr>
        <w:tc>
          <w:tcPr>
            <w:tcW w:w="883" w:type="dxa"/>
            <w:shd w:val="clear" w:color="auto" w:fill="D9E1F2"/>
            <w:vAlign w:val="center"/>
          </w:tcPr>
          <w:p w14:paraId="312001BE" w14:textId="77777777" w:rsidR="00EF277E" w:rsidRPr="00D60C7C" w:rsidRDefault="00EF277E" w:rsidP="00EF277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33EFA406" w14:textId="77777777" w:rsidR="00EF277E" w:rsidRPr="00D60C7C" w:rsidRDefault="00EF277E" w:rsidP="00EF277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0B745765" w14:textId="77777777" w:rsidR="00EF277E" w:rsidRPr="00D60C7C" w:rsidRDefault="00EF277E" w:rsidP="00EF277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09496FAC" w14:textId="77777777" w:rsidR="00EF277E" w:rsidRPr="00D60C7C" w:rsidRDefault="00EF277E" w:rsidP="00EF277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614DD2E1" w14:textId="77777777" w:rsidR="00EF277E" w:rsidRPr="00D60C7C" w:rsidRDefault="00EF277E" w:rsidP="00EF277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019FE0D4" w14:textId="77777777" w:rsidR="00EF277E" w:rsidRPr="00D60C7C" w:rsidRDefault="00EF277E" w:rsidP="00EF277E">
            <w:pPr>
              <w:pStyle w:val="TableParagraph"/>
              <w:spacing w:line="259" w:lineRule="auto"/>
              <w:ind w:left="180" w:hanging="90"/>
              <w:rPr>
                <w:b/>
                <w:bCs/>
                <w:sz w:val="20"/>
                <w:szCs w:val="20"/>
              </w:rPr>
            </w:pPr>
            <w:r w:rsidRPr="00D60C7C">
              <w:rPr>
                <w:b/>
                <w:bCs/>
                <w:sz w:val="20"/>
                <w:szCs w:val="20"/>
              </w:rPr>
              <w:t>√ RNC Use Only</w:t>
            </w:r>
          </w:p>
        </w:tc>
      </w:tr>
      <w:tr w:rsidR="00EF277E" w:rsidRPr="00D60C7C" w14:paraId="561012D9" w14:textId="77777777" w:rsidTr="00D60C7C">
        <w:trPr>
          <w:trHeight w:val="512"/>
        </w:trPr>
        <w:tc>
          <w:tcPr>
            <w:tcW w:w="883" w:type="dxa"/>
            <w:tcBorders>
              <w:bottom w:val="single" w:sz="4" w:space="0" w:color="000000"/>
            </w:tcBorders>
            <w:shd w:val="clear" w:color="auto" w:fill="D9E1F2"/>
            <w:vAlign w:val="center"/>
          </w:tcPr>
          <w:p w14:paraId="00212C6E" w14:textId="77777777" w:rsidR="00EF277E" w:rsidRPr="00D60C7C" w:rsidRDefault="00EF277E" w:rsidP="00EF277E">
            <w:pPr>
              <w:pStyle w:val="TableParagraph"/>
              <w:spacing w:line="259" w:lineRule="auto"/>
              <w:ind w:right="30"/>
              <w:jc w:val="center"/>
              <w:rPr>
                <w:b/>
                <w:bCs/>
                <w:sz w:val="18"/>
                <w:szCs w:val="18"/>
              </w:rPr>
            </w:pPr>
            <w:r w:rsidRPr="00D60C7C">
              <w:rPr>
                <w:b/>
                <w:color w:val="CC3399"/>
                <w:w w:val="105"/>
              </w:rPr>
              <w:t>C</w:t>
            </w:r>
          </w:p>
        </w:tc>
        <w:tc>
          <w:tcPr>
            <w:tcW w:w="4781" w:type="dxa"/>
            <w:tcBorders>
              <w:bottom w:val="single" w:sz="4" w:space="0" w:color="000000"/>
            </w:tcBorders>
            <w:shd w:val="clear" w:color="auto" w:fill="D9E1F2"/>
          </w:tcPr>
          <w:p w14:paraId="0EA3FCFD" w14:textId="5FC236A2" w:rsidR="00EF277E" w:rsidRPr="00D60C7C" w:rsidRDefault="009C42CB" w:rsidP="000E5B27">
            <w:pPr>
              <w:pStyle w:val="TableParagraph"/>
              <w:numPr>
                <w:ilvl w:val="0"/>
                <w:numId w:val="10"/>
              </w:numPr>
              <w:tabs>
                <w:tab w:val="left" w:pos="106"/>
              </w:tabs>
              <w:spacing w:before="2"/>
            </w:pPr>
            <w:r w:rsidRPr="00D60C7C">
              <w:t>Clinical p</w:t>
            </w:r>
            <w:r w:rsidR="00EF277E" w:rsidRPr="00D60C7C">
              <w:t>olicy and procedure regarding medical referrals</w:t>
            </w:r>
          </w:p>
          <w:p w14:paraId="63C40328" w14:textId="615E33E6" w:rsidR="00EF277E" w:rsidRPr="00D60C7C" w:rsidRDefault="00EF277E" w:rsidP="000E5B27">
            <w:pPr>
              <w:pStyle w:val="TableParagraph"/>
              <w:numPr>
                <w:ilvl w:val="0"/>
                <w:numId w:val="10"/>
              </w:numPr>
              <w:tabs>
                <w:tab w:val="left" w:pos="106"/>
              </w:tabs>
              <w:spacing w:before="2"/>
            </w:pPr>
            <w:r w:rsidRPr="00D60C7C">
              <w:t>Referral</w:t>
            </w:r>
            <w:r w:rsidRPr="00D60C7C">
              <w:rPr>
                <w:spacing w:val="-1"/>
              </w:rPr>
              <w:t xml:space="preserve"> </w:t>
            </w:r>
            <w:r w:rsidRPr="00D60C7C">
              <w:t>List for Medical Services not provided by the service site.</w:t>
            </w:r>
          </w:p>
        </w:tc>
        <w:tc>
          <w:tcPr>
            <w:tcW w:w="4240" w:type="dxa"/>
            <w:tcBorders>
              <w:bottom w:val="single" w:sz="4" w:space="0" w:color="000000"/>
            </w:tcBorders>
            <w:shd w:val="clear" w:color="auto" w:fill="EDEDED"/>
          </w:tcPr>
          <w:p w14:paraId="71BA13DC" w14:textId="77777777" w:rsidR="00EF277E" w:rsidRPr="00D60C7C" w:rsidRDefault="00EF277E" w:rsidP="00EF277E">
            <w:pPr>
              <w:pStyle w:val="TableParagraph"/>
              <w:spacing w:line="259" w:lineRule="auto"/>
              <w:ind w:left="169" w:right="71"/>
              <w:jc w:val="center"/>
              <w:rPr>
                <w:b/>
                <w:bCs/>
                <w:sz w:val="20"/>
                <w:szCs w:val="20"/>
              </w:rPr>
            </w:pPr>
          </w:p>
        </w:tc>
        <w:tc>
          <w:tcPr>
            <w:tcW w:w="899" w:type="dxa"/>
            <w:tcBorders>
              <w:bottom w:val="single" w:sz="4" w:space="0" w:color="000000"/>
            </w:tcBorders>
            <w:shd w:val="clear" w:color="auto" w:fill="EDEDED"/>
          </w:tcPr>
          <w:p w14:paraId="0A98C235" w14:textId="77777777" w:rsidR="00EF277E" w:rsidRPr="00D60C7C" w:rsidRDefault="00EF277E" w:rsidP="00EF277E">
            <w:pPr>
              <w:pStyle w:val="TableParagraph"/>
              <w:spacing w:line="259" w:lineRule="auto"/>
              <w:ind w:right="18"/>
              <w:jc w:val="center"/>
              <w:rPr>
                <w:b/>
                <w:bCs/>
                <w:sz w:val="20"/>
                <w:szCs w:val="20"/>
              </w:rPr>
            </w:pPr>
          </w:p>
        </w:tc>
        <w:tc>
          <w:tcPr>
            <w:tcW w:w="2518" w:type="dxa"/>
            <w:tcBorders>
              <w:bottom w:val="single" w:sz="4" w:space="0" w:color="000000"/>
            </w:tcBorders>
            <w:shd w:val="clear" w:color="auto" w:fill="F2F2F2"/>
          </w:tcPr>
          <w:p w14:paraId="215F124B" w14:textId="77777777" w:rsidR="00EF277E" w:rsidRPr="00D60C7C" w:rsidRDefault="00EF277E" w:rsidP="00EF277E">
            <w:pPr>
              <w:pStyle w:val="TableParagraph"/>
              <w:spacing w:line="259" w:lineRule="auto"/>
              <w:ind w:left="97"/>
              <w:jc w:val="center"/>
              <w:rPr>
                <w:rFonts w:asciiTheme="minorHAnsi" w:hAnsiTheme="minorHAnsi" w:cstheme="minorHAnsi"/>
                <w:b/>
                <w:bCs/>
                <w:sz w:val="20"/>
                <w:szCs w:val="20"/>
              </w:rPr>
            </w:pPr>
          </w:p>
        </w:tc>
        <w:tc>
          <w:tcPr>
            <w:tcW w:w="1079" w:type="dxa"/>
            <w:tcBorders>
              <w:bottom w:val="single" w:sz="4" w:space="0" w:color="000000"/>
            </w:tcBorders>
            <w:shd w:val="clear" w:color="auto" w:fill="F2F2F2"/>
          </w:tcPr>
          <w:p w14:paraId="574D9313" w14:textId="77777777" w:rsidR="00EF277E" w:rsidRPr="00D60C7C" w:rsidRDefault="00EF277E" w:rsidP="00EF277E">
            <w:pPr>
              <w:pStyle w:val="TableParagraph"/>
              <w:spacing w:line="259" w:lineRule="auto"/>
              <w:ind w:left="180" w:hanging="90"/>
              <w:rPr>
                <w:b/>
                <w:bCs/>
                <w:sz w:val="20"/>
                <w:szCs w:val="20"/>
              </w:rPr>
            </w:pPr>
          </w:p>
        </w:tc>
      </w:tr>
      <w:tr w:rsidR="00EF277E" w:rsidRPr="00D60C7C" w14:paraId="14EDFB1E" w14:textId="77777777" w:rsidTr="00126590">
        <w:trPr>
          <w:trHeight w:val="506"/>
        </w:trPr>
        <w:tc>
          <w:tcPr>
            <w:tcW w:w="14400" w:type="dxa"/>
            <w:gridSpan w:val="6"/>
            <w:tcBorders>
              <w:bottom w:val="single" w:sz="4" w:space="0" w:color="auto"/>
            </w:tcBorders>
            <w:shd w:val="clear" w:color="auto" w:fill="EDEDED"/>
            <w:vAlign w:val="center"/>
          </w:tcPr>
          <w:p w14:paraId="41AFEB98" w14:textId="77777777" w:rsidR="00EF277E" w:rsidRPr="00D60C7C" w:rsidRDefault="00EF277E" w:rsidP="00EF277E">
            <w:pPr>
              <w:pStyle w:val="TableParagraph"/>
              <w:rPr>
                <w:rFonts w:ascii="Times New Roman"/>
                <w:sz w:val="20"/>
                <w:szCs w:val="20"/>
              </w:rPr>
            </w:pPr>
            <w:r w:rsidRPr="00D60C7C">
              <w:rPr>
                <w:b/>
                <w:sz w:val="20"/>
                <w:szCs w:val="20"/>
              </w:rPr>
              <w:t>Additional Comments, Best Practice Suggestions:</w:t>
            </w:r>
          </w:p>
        </w:tc>
      </w:tr>
      <w:tr w:rsidR="00EF277E" w:rsidRPr="00D60C7C" w14:paraId="578EAF84" w14:textId="77777777" w:rsidTr="00126590">
        <w:trPr>
          <w:trHeight w:val="585"/>
        </w:trPr>
        <w:tc>
          <w:tcPr>
            <w:tcW w:w="14400" w:type="dxa"/>
            <w:gridSpan w:val="6"/>
            <w:tcBorders>
              <w:top w:val="single" w:sz="4" w:space="0" w:color="auto"/>
            </w:tcBorders>
            <w:shd w:val="clear" w:color="auto" w:fill="FFF2CC"/>
            <w:vAlign w:val="center"/>
          </w:tcPr>
          <w:p w14:paraId="158F4683" w14:textId="77777777" w:rsidR="00EF277E" w:rsidRPr="00D60C7C" w:rsidRDefault="00EF277E" w:rsidP="00EF277E">
            <w:pPr>
              <w:pStyle w:val="TableParagraph"/>
              <w:jc w:val="center"/>
              <w:rPr>
                <w:rFonts w:ascii="Times New Roman"/>
                <w:sz w:val="8"/>
              </w:rPr>
            </w:pPr>
          </w:p>
          <w:p w14:paraId="3E5A064B" w14:textId="77777777" w:rsidR="00EF277E" w:rsidRPr="00D60C7C" w:rsidRDefault="00EF277E" w:rsidP="00EF277E">
            <w:pPr>
              <w:pStyle w:val="TableParagraph"/>
              <w:spacing w:before="27"/>
              <w:ind w:left="64" w:right="48"/>
              <w:jc w:val="center"/>
              <w:rPr>
                <w:b/>
              </w:rPr>
            </w:pPr>
            <w:r w:rsidRPr="00D60C7C">
              <w:rPr>
                <w:b/>
              </w:rPr>
              <w:t>Referral for Social and Medical Services Expectation #2:</w:t>
            </w:r>
          </w:p>
          <w:p w14:paraId="3491C711" w14:textId="405609CA" w:rsidR="00EF277E" w:rsidRPr="00D60C7C" w:rsidRDefault="00EF277E" w:rsidP="00EF277E">
            <w:pPr>
              <w:pStyle w:val="TableParagraph"/>
              <w:ind w:left="24" w:right="11"/>
            </w:pPr>
            <w:r w:rsidRPr="00D60C7C">
              <w:t>Provide for social services related to family planning, including counseling, referral to and from other social and medical service agencies, and any ancillary services which may be necessary to facilitate clinic attendance. (42 CFR§ 59.5(b)(2))</w:t>
            </w:r>
          </w:p>
        </w:tc>
      </w:tr>
      <w:tr w:rsidR="00EF277E" w:rsidRPr="00D60C7C" w14:paraId="5A0B8346" w14:textId="77777777" w:rsidTr="00D60C7C">
        <w:trPr>
          <w:trHeight w:val="506"/>
        </w:trPr>
        <w:tc>
          <w:tcPr>
            <w:tcW w:w="883" w:type="dxa"/>
            <w:shd w:val="clear" w:color="auto" w:fill="D9E1F2"/>
            <w:vAlign w:val="center"/>
          </w:tcPr>
          <w:p w14:paraId="17F03AB7" w14:textId="77777777" w:rsidR="00EF277E" w:rsidRPr="00D60C7C" w:rsidRDefault="00EF277E" w:rsidP="00EF277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76093733" w14:textId="77777777" w:rsidR="00EF277E" w:rsidRPr="00D60C7C" w:rsidRDefault="00EF277E" w:rsidP="00EF277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5A978C9F" w14:textId="77777777" w:rsidR="00EF277E" w:rsidRPr="00D60C7C" w:rsidRDefault="00EF277E" w:rsidP="00EF277E">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02FA9B96" w14:textId="77777777" w:rsidR="00EF277E" w:rsidRPr="00D60C7C" w:rsidRDefault="00EF277E" w:rsidP="00EF277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632F8B94" w14:textId="77777777" w:rsidR="00EF277E" w:rsidRPr="00D60C7C" w:rsidRDefault="00EF277E" w:rsidP="00EF277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320A8E8D" w14:textId="77777777" w:rsidR="00EF277E" w:rsidRPr="00D60C7C" w:rsidRDefault="00EF277E" w:rsidP="00EF277E">
            <w:pPr>
              <w:pStyle w:val="TableParagraph"/>
              <w:spacing w:line="259" w:lineRule="auto"/>
              <w:ind w:left="180" w:hanging="90"/>
              <w:rPr>
                <w:b/>
                <w:bCs/>
                <w:sz w:val="20"/>
                <w:szCs w:val="20"/>
              </w:rPr>
            </w:pPr>
            <w:r w:rsidRPr="00D60C7C">
              <w:rPr>
                <w:b/>
                <w:bCs/>
                <w:sz w:val="20"/>
                <w:szCs w:val="20"/>
              </w:rPr>
              <w:t>√ RNC Use Only</w:t>
            </w:r>
          </w:p>
        </w:tc>
      </w:tr>
      <w:tr w:rsidR="00EF277E" w:rsidRPr="00D60C7C" w14:paraId="559AC904" w14:textId="77777777" w:rsidTr="00D60C7C">
        <w:trPr>
          <w:trHeight w:val="890"/>
        </w:trPr>
        <w:tc>
          <w:tcPr>
            <w:tcW w:w="883" w:type="dxa"/>
            <w:shd w:val="clear" w:color="auto" w:fill="D9E1F2"/>
            <w:vAlign w:val="center"/>
          </w:tcPr>
          <w:p w14:paraId="06B7FC49" w14:textId="106B953D" w:rsidR="00EF277E" w:rsidRPr="00D60C7C" w:rsidRDefault="00EF277E" w:rsidP="00EF277E">
            <w:pPr>
              <w:pStyle w:val="TableParagraph"/>
              <w:spacing w:before="92"/>
              <w:jc w:val="center"/>
              <w:rPr>
                <w:b/>
              </w:rPr>
            </w:pPr>
            <w:r w:rsidRPr="00D60C7C">
              <w:rPr>
                <w:b/>
                <w:color w:val="CC3399"/>
                <w:w w:val="105"/>
              </w:rPr>
              <w:t>C</w:t>
            </w:r>
          </w:p>
        </w:tc>
        <w:tc>
          <w:tcPr>
            <w:tcW w:w="4781" w:type="dxa"/>
            <w:shd w:val="clear" w:color="auto" w:fill="D9E1F2"/>
          </w:tcPr>
          <w:p w14:paraId="3EBEEDDD" w14:textId="77777777" w:rsidR="00EF277E" w:rsidRPr="00D60C7C" w:rsidRDefault="00EF277E" w:rsidP="000E5B27">
            <w:pPr>
              <w:pStyle w:val="ListParagraph"/>
              <w:widowControl/>
              <w:numPr>
                <w:ilvl w:val="0"/>
                <w:numId w:val="11"/>
              </w:numPr>
              <w:autoSpaceDE/>
              <w:autoSpaceDN/>
              <w:spacing w:after="160" w:line="259" w:lineRule="auto"/>
              <w:ind w:left="463"/>
              <w:contextualSpacing/>
            </w:pPr>
            <w:r w:rsidRPr="00D60C7C">
              <w:t>Policy and procedure addresses making necessary social services referrals to meet the needs of clients and to facilitate clinic attendance.</w:t>
            </w:r>
          </w:p>
          <w:p w14:paraId="318860DE" w14:textId="65850ED5" w:rsidR="00EF277E" w:rsidRPr="00D60C7C" w:rsidRDefault="00EF277E" w:rsidP="000E5B27">
            <w:pPr>
              <w:pStyle w:val="ListParagraph"/>
              <w:widowControl/>
              <w:numPr>
                <w:ilvl w:val="0"/>
                <w:numId w:val="11"/>
              </w:numPr>
              <w:autoSpaceDE/>
              <w:autoSpaceDN/>
              <w:spacing w:after="160" w:line="259" w:lineRule="auto"/>
              <w:ind w:left="463"/>
              <w:contextualSpacing/>
            </w:pPr>
            <w:r w:rsidRPr="00D60C7C">
              <w:t>Referral List for Social Services within the agency’s jurisdiction</w:t>
            </w:r>
          </w:p>
        </w:tc>
        <w:tc>
          <w:tcPr>
            <w:tcW w:w="4240" w:type="dxa"/>
            <w:shd w:val="clear" w:color="auto" w:fill="EDEDED"/>
          </w:tcPr>
          <w:p w14:paraId="57F8EA08" w14:textId="77777777" w:rsidR="00EF277E" w:rsidRPr="00D60C7C" w:rsidRDefault="00EF277E" w:rsidP="00EF277E">
            <w:pPr>
              <w:pStyle w:val="TableParagraph"/>
              <w:rPr>
                <w:sz w:val="20"/>
                <w:szCs w:val="20"/>
              </w:rPr>
            </w:pPr>
          </w:p>
        </w:tc>
        <w:tc>
          <w:tcPr>
            <w:tcW w:w="899" w:type="dxa"/>
            <w:shd w:val="clear" w:color="auto" w:fill="EDEDED"/>
          </w:tcPr>
          <w:p w14:paraId="03371664" w14:textId="77777777" w:rsidR="00EF277E" w:rsidRPr="00D60C7C" w:rsidRDefault="00EF277E" w:rsidP="00EF277E">
            <w:pPr>
              <w:pStyle w:val="TableParagraph"/>
              <w:rPr>
                <w:sz w:val="20"/>
                <w:szCs w:val="20"/>
              </w:rPr>
            </w:pPr>
          </w:p>
        </w:tc>
        <w:tc>
          <w:tcPr>
            <w:tcW w:w="2518" w:type="dxa"/>
            <w:shd w:val="clear" w:color="auto" w:fill="EDEDED"/>
          </w:tcPr>
          <w:p w14:paraId="7362B9DD" w14:textId="77777777" w:rsidR="00EF277E" w:rsidRPr="00D60C7C" w:rsidRDefault="00EF277E" w:rsidP="00EF277E">
            <w:pPr>
              <w:pStyle w:val="TableParagraph"/>
              <w:rPr>
                <w:sz w:val="20"/>
                <w:szCs w:val="20"/>
              </w:rPr>
            </w:pPr>
          </w:p>
        </w:tc>
        <w:tc>
          <w:tcPr>
            <w:tcW w:w="1079" w:type="dxa"/>
            <w:shd w:val="clear" w:color="auto" w:fill="EDEDED"/>
          </w:tcPr>
          <w:p w14:paraId="2D8154B1" w14:textId="77777777" w:rsidR="00EF277E" w:rsidRPr="00D60C7C" w:rsidRDefault="00EF277E" w:rsidP="00EF277E">
            <w:pPr>
              <w:pStyle w:val="TableParagraph"/>
              <w:rPr>
                <w:sz w:val="20"/>
                <w:szCs w:val="20"/>
              </w:rPr>
            </w:pPr>
          </w:p>
        </w:tc>
      </w:tr>
      <w:tr w:rsidR="00EF277E" w:rsidRPr="00D60C7C" w14:paraId="622A84B8" w14:textId="77777777" w:rsidTr="00126590">
        <w:trPr>
          <w:trHeight w:val="506"/>
        </w:trPr>
        <w:tc>
          <w:tcPr>
            <w:tcW w:w="14400" w:type="dxa"/>
            <w:gridSpan w:val="6"/>
            <w:shd w:val="clear" w:color="auto" w:fill="EDEDED"/>
            <w:vAlign w:val="center"/>
          </w:tcPr>
          <w:p w14:paraId="2E1E7991" w14:textId="77777777" w:rsidR="00EF277E" w:rsidRPr="00D60C7C" w:rsidRDefault="00EF277E" w:rsidP="00EF277E">
            <w:pPr>
              <w:pStyle w:val="TableParagraph"/>
              <w:rPr>
                <w:rFonts w:ascii="Times New Roman"/>
                <w:sz w:val="20"/>
                <w:szCs w:val="20"/>
              </w:rPr>
            </w:pPr>
            <w:r w:rsidRPr="00D60C7C">
              <w:rPr>
                <w:b/>
                <w:sz w:val="20"/>
                <w:szCs w:val="20"/>
              </w:rPr>
              <w:lastRenderedPageBreak/>
              <w:t>Additional Comments, Best Practice Suggestions:</w:t>
            </w:r>
          </w:p>
        </w:tc>
      </w:tr>
      <w:tr w:rsidR="00EF277E" w:rsidRPr="00D60C7C" w14:paraId="0CACD7DA" w14:textId="77777777" w:rsidTr="00126590">
        <w:trPr>
          <w:trHeight w:val="585"/>
        </w:trPr>
        <w:tc>
          <w:tcPr>
            <w:tcW w:w="14400" w:type="dxa"/>
            <w:gridSpan w:val="6"/>
            <w:shd w:val="clear" w:color="auto" w:fill="FFF2CC" w:themeFill="accent4" w:themeFillTint="33"/>
          </w:tcPr>
          <w:p w14:paraId="143266E8" w14:textId="77777777" w:rsidR="00EF277E" w:rsidRPr="00D60C7C" w:rsidRDefault="00EF277E" w:rsidP="00EF277E">
            <w:pPr>
              <w:pStyle w:val="TableParagraph"/>
              <w:rPr>
                <w:rFonts w:ascii="Times New Roman"/>
                <w:sz w:val="8"/>
              </w:rPr>
            </w:pPr>
          </w:p>
          <w:p w14:paraId="7BCB7329" w14:textId="77777777" w:rsidR="00021DFF" w:rsidRPr="00D60C7C" w:rsidRDefault="00021DFF" w:rsidP="00021DFF">
            <w:pPr>
              <w:pStyle w:val="TableParagraph"/>
              <w:spacing w:before="1"/>
              <w:ind w:left="64" w:right="48"/>
              <w:jc w:val="center"/>
              <w:rPr>
                <w:b/>
              </w:rPr>
            </w:pPr>
            <w:r w:rsidRPr="00D60C7C">
              <w:rPr>
                <w:b/>
              </w:rPr>
              <w:t>Referral for Social and Medical Services Expectation #3:</w:t>
            </w:r>
          </w:p>
          <w:p w14:paraId="3128FE34" w14:textId="470DF444" w:rsidR="00EF277E" w:rsidRPr="00D60C7C" w:rsidRDefault="00021DFF" w:rsidP="00021DFF">
            <w:pPr>
              <w:pStyle w:val="TableParagraph"/>
              <w:spacing w:before="1"/>
              <w:ind w:left="87" w:right="77"/>
              <w:rPr>
                <w:sz w:val="10"/>
              </w:rPr>
            </w:pPr>
            <w:r w:rsidRPr="00D60C7C">
              <w:t>Provide for coordination and use of referrals and linkages with primary healthcare providers, other providers of healthcare services, local health and welfare departments, hospitals, voluntary agencies, and health services projects supported by other federal programs, who are in close physical proximity to the Title X site, when feasible, in order to promote access to services and provide a seamless continuum of care. (42 CFR § 59.5(b)(8))</w:t>
            </w:r>
          </w:p>
        </w:tc>
      </w:tr>
      <w:tr w:rsidR="00EF277E" w:rsidRPr="00D60C7C" w14:paraId="2DA0EB20" w14:textId="77777777" w:rsidTr="00D60C7C">
        <w:trPr>
          <w:trHeight w:val="506"/>
        </w:trPr>
        <w:tc>
          <w:tcPr>
            <w:tcW w:w="883" w:type="dxa"/>
            <w:shd w:val="clear" w:color="auto" w:fill="D9E1F2"/>
            <w:vAlign w:val="center"/>
          </w:tcPr>
          <w:p w14:paraId="5DE17A32" w14:textId="77777777" w:rsidR="00EF277E" w:rsidRPr="00D60C7C" w:rsidRDefault="00EF277E" w:rsidP="00EF277E">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2E19AC41" w14:textId="77777777" w:rsidR="00EF277E" w:rsidRPr="00D60C7C" w:rsidRDefault="00EF277E" w:rsidP="00EF277E">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29F1F628" w14:textId="1C939BB4" w:rsidR="00EF277E" w:rsidRPr="00D60C7C" w:rsidRDefault="008A78FC" w:rsidP="00EF277E">
            <w:pPr>
              <w:pStyle w:val="TableParagraph"/>
              <w:spacing w:line="259" w:lineRule="auto"/>
              <w:ind w:left="169" w:right="71"/>
              <w:jc w:val="center"/>
              <w:rPr>
                <w:b/>
                <w:bCs/>
                <w:sz w:val="20"/>
                <w:szCs w:val="20"/>
              </w:rPr>
            </w:pPr>
            <w:r w:rsidRPr="00D60C7C">
              <w:rPr>
                <w:b/>
                <w:bCs/>
                <w:sz w:val="20"/>
                <w:szCs w:val="20"/>
              </w:rPr>
              <w:t>Evidence Demonstrating Compliance</w:t>
            </w:r>
          </w:p>
        </w:tc>
        <w:tc>
          <w:tcPr>
            <w:tcW w:w="899" w:type="dxa"/>
            <w:shd w:val="clear" w:color="auto" w:fill="EDEDED"/>
          </w:tcPr>
          <w:p w14:paraId="427D2D61" w14:textId="77777777" w:rsidR="00EF277E" w:rsidRPr="00D60C7C" w:rsidRDefault="00EF277E" w:rsidP="00EF277E">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5742BBB4" w14:textId="77777777" w:rsidR="00EF277E" w:rsidRPr="00D60C7C" w:rsidRDefault="00EF277E" w:rsidP="00EF277E">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3627BD96" w14:textId="77777777" w:rsidR="00EF277E" w:rsidRPr="00D60C7C" w:rsidRDefault="00EF277E" w:rsidP="00EF277E">
            <w:pPr>
              <w:pStyle w:val="TableParagraph"/>
              <w:spacing w:line="259" w:lineRule="auto"/>
              <w:ind w:left="180" w:hanging="90"/>
              <w:rPr>
                <w:b/>
                <w:bCs/>
                <w:sz w:val="20"/>
                <w:szCs w:val="20"/>
              </w:rPr>
            </w:pPr>
            <w:r w:rsidRPr="00D60C7C">
              <w:rPr>
                <w:b/>
                <w:bCs/>
                <w:sz w:val="20"/>
                <w:szCs w:val="20"/>
              </w:rPr>
              <w:t>√ RNC Use Only</w:t>
            </w:r>
          </w:p>
        </w:tc>
      </w:tr>
      <w:tr w:rsidR="00EF277E" w:rsidRPr="00D60C7C" w14:paraId="0C620880" w14:textId="77777777" w:rsidTr="00D60C7C">
        <w:trPr>
          <w:trHeight w:val="845"/>
        </w:trPr>
        <w:tc>
          <w:tcPr>
            <w:tcW w:w="883" w:type="dxa"/>
            <w:shd w:val="clear" w:color="auto" w:fill="D9E1F2"/>
            <w:vAlign w:val="center"/>
          </w:tcPr>
          <w:p w14:paraId="1168F6FB" w14:textId="685F141C" w:rsidR="00EF277E" w:rsidRPr="00D60C7C" w:rsidRDefault="00EF277E" w:rsidP="00EF277E">
            <w:pPr>
              <w:pStyle w:val="TableParagraph"/>
              <w:spacing w:before="92"/>
              <w:jc w:val="center"/>
              <w:rPr>
                <w:b/>
              </w:rPr>
            </w:pPr>
            <w:r w:rsidRPr="00D60C7C">
              <w:rPr>
                <w:b/>
                <w:color w:val="7030A0"/>
                <w:w w:val="105"/>
              </w:rPr>
              <w:t>A</w:t>
            </w:r>
          </w:p>
        </w:tc>
        <w:tc>
          <w:tcPr>
            <w:tcW w:w="4781" w:type="dxa"/>
            <w:shd w:val="clear" w:color="auto" w:fill="D9E1F2"/>
          </w:tcPr>
          <w:p w14:paraId="02D7B22F" w14:textId="0A26AE95" w:rsidR="00EF277E" w:rsidRPr="00D60C7C" w:rsidRDefault="00021DFF" w:rsidP="000E5B27">
            <w:pPr>
              <w:pStyle w:val="TableParagraph"/>
              <w:numPr>
                <w:ilvl w:val="0"/>
                <w:numId w:val="38"/>
              </w:numPr>
              <w:tabs>
                <w:tab w:val="left" w:pos="101"/>
              </w:tabs>
              <w:spacing w:before="10" w:line="256" w:lineRule="auto"/>
              <w:ind w:left="552" w:right="8"/>
            </w:pPr>
            <w:r w:rsidRPr="00D60C7C">
              <w:t xml:space="preserve">Provide copies </w:t>
            </w:r>
            <w:r w:rsidR="00AA0ACF" w:rsidRPr="00D60C7C">
              <w:t>of any Memorandums of Understanding (MOU)</w:t>
            </w:r>
            <w:r w:rsidRPr="00D60C7C">
              <w:t xml:space="preserve"> with any other service providers related to services for Title X clients.  At a minimum, the agency should have an MOU for primary care if the agency does not offer primary care services.</w:t>
            </w:r>
          </w:p>
        </w:tc>
        <w:tc>
          <w:tcPr>
            <w:tcW w:w="4240" w:type="dxa"/>
            <w:shd w:val="clear" w:color="auto" w:fill="EDEDED"/>
          </w:tcPr>
          <w:p w14:paraId="27DB74FD" w14:textId="79ACF9A2" w:rsidR="00EF277E" w:rsidRPr="00D60C7C" w:rsidRDefault="00EF277E" w:rsidP="00EF277E">
            <w:pPr>
              <w:pStyle w:val="TableParagraph"/>
              <w:rPr>
                <w:color w:val="C00000"/>
                <w:sz w:val="20"/>
                <w:szCs w:val="20"/>
              </w:rPr>
            </w:pPr>
          </w:p>
        </w:tc>
        <w:tc>
          <w:tcPr>
            <w:tcW w:w="899" w:type="dxa"/>
            <w:shd w:val="clear" w:color="auto" w:fill="EDEDED"/>
          </w:tcPr>
          <w:p w14:paraId="2923E56E" w14:textId="77777777" w:rsidR="00EF277E" w:rsidRPr="00D60C7C" w:rsidRDefault="00EF277E" w:rsidP="00EF277E">
            <w:pPr>
              <w:pStyle w:val="TableParagraph"/>
              <w:rPr>
                <w:sz w:val="10"/>
              </w:rPr>
            </w:pPr>
          </w:p>
        </w:tc>
        <w:tc>
          <w:tcPr>
            <w:tcW w:w="2518" w:type="dxa"/>
            <w:shd w:val="clear" w:color="auto" w:fill="EDEDED"/>
          </w:tcPr>
          <w:p w14:paraId="61257D6F" w14:textId="77777777" w:rsidR="00EF277E" w:rsidRPr="00D60C7C" w:rsidRDefault="00EF277E" w:rsidP="00EF277E">
            <w:pPr>
              <w:pStyle w:val="TableParagraph"/>
              <w:rPr>
                <w:sz w:val="10"/>
              </w:rPr>
            </w:pPr>
          </w:p>
        </w:tc>
        <w:tc>
          <w:tcPr>
            <w:tcW w:w="1079" w:type="dxa"/>
            <w:shd w:val="clear" w:color="auto" w:fill="EDEDED"/>
          </w:tcPr>
          <w:p w14:paraId="7649E84F" w14:textId="77777777" w:rsidR="00EF277E" w:rsidRPr="00D60C7C" w:rsidRDefault="00EF277E" w:rsidP="00EF277E">
            <w:pPr>
              <w:pStyle w:val="TableParagraph"/>
              <w:rPr>
                <w:sz w:val="10"/>
              </w:rPr>
            </w:pPr>
          </w:p>
        </w:tc>
      </w:tr>
      <w:tr w:rsidR="00EF277E" w:rsidRPr="00D60C7C" w14:paraId="44CAADF0" w14:textId="77777777" w:rsidTr="00126590">
        <w:trPr>
          <w:trHeight w:val="506"/>
        </w:trPr>
        <w:tc>
          <w:tcPr>
            <w:tcW w:w="14400" w:type="dxa"/>
            <w:gridSpan w:val="6"/>
            <w:shd w:val="clear" w:color="auto" w:fill="EDEDED"/>
            <w:vAlign w:val="center"/>
          </w:tcPr>
          <w:p w14:paraId="27ECDC43" w14:textId="77777777" w:rsidR="00EF277E" w:rsidRPr="00D60C7C" w:rsidRDefault="00EF277E" w:rsidP="00EF277E">
            <w:pPr>
              <w:pStyle w:val="TableParagraph"/>
              <w:rPr>
                <w:rFonts w:ascii="Times New Roman"/>
                <w:sz w:val="20"/>
                <w:szCs w:val="20"/>
              </w:rPr>
            </w:pPr>
            <w:r w:rsidRPr="00D60C7C">
              <w:rPr>
                <w:b/>
                <w:sz w:val="20"/>
                <w:szCs w:val="20"/>
              </w:rPr>
              <w:t>Additional Comments, Best Practice Suggestions:</w:t>
            </w:r>
          </w:p>
        </w:tc>
      </w:tr>
      <w:bookmarkEnd w:id="14"/>
      <w:tr w:rsidR="00021DFF" w:rsidRPr="00D60C7C" w14:paraId="19047590" w14:textId="77777777" w:rsidTr="00126590">
        <w:trPr>
          <w:trHeight w:val="585"/>
        </w:trPr>
        <w:tc>
          <w:tcPr>
            <w:tcW w:w="14400" w:type="dxa"/>
            <w:gridSpan w:val="6"/>
            <w:shd w:val="clear" w:color="auto" w:fill="FFF2CC" w:themeFill="accent4" w:themeFillTint="33"/>
          </w:tcPr>
          <w:p w14:paraId="09B5FD7F" w14:textId="77777777" w:rsidR="00021DFF" w:rsidRPr="00D60C7C" w:rsidRDefault="00021DFF" w:rsidP="00021DFF">
            <w:pPr>
              <w:pStyle w:val="TableParagraph"/>
              <w:ind w:left="64" w:right="49"/>
              <w:jc w:val="center"/>
              <w:rPr>
                <w:rFonts w:ascii="Times New Roman"/>
              </w:rPr>
            </w:pPr>
            <w:r w:rsidRPr="00D60C7C">
              <w:rPr>
                <w:b/>
              </w:rPr>
              <w:t>Referral for Social and Medical Services Expectation #4:</w:t>
            </w:r>
          </w:p>
          <w:p w14:paraId="714FAF49" w14:textId="55576BA9" w:rsidR="00021DFF" w:rsidRPr="00D60C7C" w:rsidRDefault="00021DFF" w:rsidP="00021DFF">
            <w:pPr>
              <w:pStyle w:val="TableParagraph"/>
              <w:ind w:left="87" w:right="77"/>
              <w:rPr>
                <w:sz w:val="10"/>
              </w:rPr>
            </w:pPr>
            <w:r w:rsidRPr="00D60C7C">
              <w:t xml:space="preserve">Ensure service sites and subrecipients have strong links to other community providers to ensure that clients have access to primary care. If a client does not have another source of primary care, priority should be given to providing related reproductive health services or providing referrals, as needed. Screening services such </w:t>
            </w:r>
            <w:r w:rsidR="00450174" w:rsidRPr="00D60C7C">
              <w:t>as</w:t>
            </w:r>
            <w:r w:rsidRPr="00D60C7C">
              <w:t xml:space="preserve"> medical history; cervical cytology; clinical breast examination; mammography; and pelvic and genital examination should be provided for clients without a primary care provider, where applicable, and consistent with nationally recognized standards of care. In addition, appropriate follow-up, if needed, should be provided while linking the client to a primary care provider. (QFP, p.20, https://opa.hhs.gov/sites/default/files/2020-10/providing-quality-family-planning-services-2014_1.pdf).</w:t>
            </w:r>
          </w:p>
        </w:tc>
      </w:tr>
      <w:tr w:rsidR="00021DFF" w:rsidRPr="00D60C7C" w14:paraId="550BE893" w14:textId="77777777" w:rsidTr="00D60C7C">
        <w:trPr>
          <w:trHeight w:val="506"/>
        </w:trPr>
        <w:tc>
          <w:tcPr>
            <w:tcW w:w="883" w:type="dxa"/>
            <w:shd w:val="clear" w:color="auto" w:fill="D9E1F2"/>
            <w:vAlign w:val="center"/>
          </w:tcPr>
          <w:p w14:paraId="5B1EDA78" w14:textId="77777777" w:rsidR="00021DFF" w:rsidRPr="00D60C7C" w:rsidRDefault="00021DFF"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49B02089" w14:textId="77777777" w:rsidR="00021DFF" w:rsidRPr="00D60C7C" w:rsidRDefault="00021DFF"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04DCF3AD" w14:textId="77777777" w:rsidR="00021DFF" w:rsidRPr="00D60C7C" w:rsidRDefault="00021DFF"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2B7CE766" w14:textId="77777777" w:rsidR="00021DFF" w:rsidRPr="00D60C7C" w:rsidRDefault="00021DFF"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71C60CB1" w14:textId="77777777" w:rsidR="00021DFF" w:rsidRPr="00D60C7C" w:rsidRDefault="00021DFF"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55E1DDEE" w14:textId="77777777" w:rsidR="00021DFF" w:rsidRPr="00D60C7C" w:rsidRDefault="00021DFF" w:rsidP="00EA06F8">
            <w:pPr>
              <w:pStyle w:val="TableParagraph"/>
              <w:spacing w:line="259" w:lineRule="auto"/>
              <w:ind w:left="180" w:hanging="90"/>
              <w:rPr>
                <w:b/>
                <w:bCs/>
                <w:sz w:val="20"/>
                <w:szCs w:val="20"/>
              </w:rPr>
            </w:pPr>
            <w:r w:rsidRPr="00D60C7C">
              <w:rPr>
                <w:b/>
                <w:bCs/>
                <w:sz w:val="20"/>
                <w:szCs w:val="20"/>
              </w:rPr>
              <w:t>√ RNC Use Only</w:t>
            </w:r>
          </w:p>
        </w:tc>
      </w:tr>
      <w:tr w:rsidR="00021DFF" w:rsidRPr="00D60C7C" w14:paraId="245D0853" w14:textId="77777777" w:rsidTr="00D60C7C">
        <w:trPr>
          <w:trHeight w:val="926"/>
        </w:trPr>
        <w:tc>
          <w:tcPr>
            <w:tcW w:w="883" w:type="dxa"/>
            <w:shd w:val="clear" w:color="auto" w:fill="D9E1F2"/>
            <w:vAlign w:val="center"/>
          </w:tcPr>
          <w:p w14:paraId="44E62592" w14:textId="5475FBD0" w:rsidR="00021DFF" w:rsidRPr="00D60C7C" w:rsidRDefault="00021DFF" w:rsidP="00EA06F8">
            <w:pPr>
              <w:pStyle w:val="TableParagraph"/>
              <w:spacing w:before="92"/>
              <w:jc w:val="center"/>
              <w:rPr>
                <w:b/>
              </w:rPr>
            </w:pPr>
            <w:r w:rsidRPr="00D60C7C">
              <w:rPr>
                <w:b/>
                <w:color w:val="CC3399"/>
                <w:w w:val="105"/>
              </w:rPr>
              <w:t>C</w:t>
            </w:r>
          </w:p>
        </w:tc>
        <w:tc>
          <w:tcPr>
            <w:tcW w:w="4781" w:type="dxa"/>
            <w:shd w:val="clear" w:color="auto" w:fill="D9E1F2"/>
          </w:tcPr>
          <w:p w14:paraId="5AC62409" w14:textId="77777777" w:rsidR="009C42CB" w:rsidRPr="00D60C7C" w:rsidRDefault="00021DFF" w:rsidP="000E5B27">
            <w:pPr>
              <w:pStyle w:val="TableParagraph"/>
              <w:numPr>
                <w:ilvl w:val="0"/>
                <w:numId w:val="32"/>
              </w:numPr>
              <w:tabs>
                <w:tab w:val="left" w:pos="101"/>
              </w:tabs>
              <w:spacing w:before="10"/>
              <w:jc w:val="both"/>
            </w:pPr>
            <w:r w:rsidRPr="00D60C7C">
              <w:t xml:space="preserve">Policies and procedures establish clinical care guidelines consistent with nationally recognized standards of care. </w:t>
            </w:r>
          </w:p>
          <w:p w14:paraId="43631FE0" w14:textId="7FC6ECB2" w:rsidR="00021DFF" w:rsidRPr="00D60C7C" w:rsidRDefault="00021DFF" w:rsidP="000E5B27">
            <w:pPr>
              <w:pStyle w:val="TableParagraph"/>
              <w:numPr>
                <w:ilvl w:val="0"/>
                <w:numId w:val="32"/>
              </w:numPr>
              <w:tabs>
                <w:tab w:val="left" w:pos="101"/>
              </w:tabs>
              <w:spacing w:before="10"/>
              <w:jc w:val="both"/>
            </w:pPr>
            <w:r w:rsidRPr="00D60C7C">
              <w:t>The</w:t>
            </w:r>
            <w:r w:rsidR="009C42CB" w:rsidRPr="00D60C7C">
              <w:t xml:space="preserve"> </w:t>
            </w:r>
            <w:r w:rsidRPr="00D60C7C">
              <w:t>policies/procedures/protocols must indicate which nationally recognized standards of care the providers in the agency will follow.</w:t>
            </w:r>
          </w:p>
        </w:tc>
        <w:tc>
          <w:tcPr>
            <w:tcW w:w="4240" w:type="dxa"/>
            <w:shd w:val="clear" w:color="auto" w:fill="EDEDED"/>
          </w:tcPr>
          <w:p w14:paraId="4CCAB33C" w14:textId="77777777" w:rsidR="00021DFF" w:rsidRPr="00D60C7C" w:rsidRDefault="00021DFF" w:rsidP="00EA06F8">
            <w:pPr>
              <w:pStyle w:val="TableParagraph"/>
              <w:rPr>
                <w:rFonts w:asciiTheme="minorHAnsi" w:hAnsiTheme="minorHAnsi" w:cstheme="minorHAnsi"/>
                <w:sz w:val="20"/>
                <w:szCs w:val="20"/>
              </w:rPr>
            </w:pPr>
          </w:p>
        </w:tc>
        <w:tc>
          <w:tcPr>
            <w:tcW w:w="899" w:type="dxa"/>
            <w:shd w:val="clear" w:color="auto" w:fill="EDEDED"/>
          </w:tcPr>
          <w:p w14:paraId="174ADCFE" w14:textId="77777777" w:rsidR="00021DFF" w:rsidRPr="00D60C7C" w:rsidRDefault="00021DFF" w:rsidP="00EA06F8">
            <w:pPr>
              <w:pStyle w:val="TableParagraph"/>
              <w:rPr>
                <w:rFonts w:asciiTheme="minorHAnsi" w:hAnsiTheme="minorHAnsi" w:cstheme="minorHAnsi"/>
                <w:sz w:val="20"/>
                <w:szCs w:val="20"/>
              </w:rPr>
            </w:pPr>
          </w:p>
        </w:tc>
        <w:tc>
          <w:tcPr>
            <w:tcW w:w="2518" w:type="dxa"/>
            <w:shd w:val="clear" w:color="auto" w:fill="EDEDED"/>
          </w:tcPr>
          <w:p w14:paraId="2E0CA7BC" w14:textId="77777777" w:rsidR="00021DFF" w:rsidRPr="00D60C7C" w:rsidRDefault="00021DFF" w:rsidP="00EA06F8">
            <w:pPr>
              <w:pStyle w:val="TableParagraph"/>
              <w:rPr>
                <w:rFonts w:asciiTheme="minorHAnsi" w:hAnsiTheme="minorHAnsi" w:cstheme="minorHAnsi"/>
                <w:sz w:val="20"/>
                <w:szCs w:val="20"/>
              </w:rPr>
            </w:pPr>
          </w:p>
        </w:tc>
        <w:tc>
          <w:tcPr>
            <w:tcW w:w="1079" w:type="dxa"/>
            <w:shd w:val="clear" w:color="auto" w:fill="EDEDED"/>
          </w:tcPr>
          <w:p w14:paraId="368B9843" w14:textId="77777777" w:rsidR="00021DFF" w:rsidRPr="00D60C7C" w:rsidRDefault="00021DFF" w:rsidP="00EA06F8">
            <w:pPr>
              <w:pStyle w:val="TableParagraph"/>
              <w:rPr>
                <w:rFonts w:asciiTheme="minorHAnsi" w:hAnsiTheme="minorHAnsi" w:cstheme="minorHAnsi"/>
                <w:sz w:val="20"/>
                <w:szCs w:val="20"/>
              </w:rPr>
            </w:pPr>
          </w:p>
        </w:tc>
      </w:tr>
      <w:tr w:rsidR="00021DFF" w:rsidRPr="00D60C7C" w14:paraId="662C05F7" w14:textId="77777777" w:rsidTr="00126590">
        <w:trPr>
          <w:trHeight w:val="506"/>
        </w:trPr>
        <w:tc>
          <w:tcPr>
            <w:tcW w:w="14400" w:type="dxa"/>
            <w:gridSpan w:val="6"/>
            <w:shd w:val="clear" w:color="auto" w:fill="EDEDED"/>
            <w:vAlign w:val="center"/>
          </w:tcPr>
          <w:p w14:paraId="201524A8" w14:textId="77777777" w:rsidR="00021DFF" w:rsidRPr="00D60C7C" w:rsidRDefault="00021DFF" w:rsidP="00EA06F8">
            <w:pPr>
              <w:pStyle w:val="TableParagraph"/>
              <w:rPr>
                <w:rFonts w:ascii="Times New Roman"/>
                <w:sz w:val="20"/>
                <w:szCs w:val="20"/>
              </w:rPr>
            </w:pPr>
            <w:r w:rsidRPr="00D60C7C">
              <w:rPr>
                <w:b/>
                <w:sz w:val="20"/>
                <w:szCs w:val="20"/>
              </w:rPr>
              <w:t>Additional Comments, Best Practice Suggestions:</w:t>
            </w:r>
          </w:p>
        </w:tc>
      </w:tr>
      <w:tr w:rsidR="00021DFF" w:rsidRPr="00D60C7C" w14:paraId="56EFE178" w14:textId="77777777" w:rsidTr="00126590">
        <w:trPr>
          <w:trHeight w:val="506"/>
        </w:trPr>
        <w:tc>
          <w:tcPr>
            <w:tcW w:w="14400" w:type="dxa"/>
            <w:gridSpan w:val="6"/>
            <w:shd w:val="clear" w:color="auto" w:fill="FFF2CC" w:themeFill="accent4" w:themeFillTint="33"/>
          </w:tcPr>
          <w:p w14:paraId="477A9884" w14:textId="77777777" w:rsidR="00021DFF" w:rsidRPr="00D60C7C" w:rsidRDefault="00021DFF" w:rsidP="00021DFF">
            <w:pPr>
              <w:pStyle w:val="TableParagraph"/>
              <w:spacing w:before="77"/>
              <w:ind w:left="137" w:right="122"/>
              <w:jc w:val="center"/>
              <w:rPr>
                <w:b/>
                <w:sz w:val="24"/>
                <w:szCs w:val="24"/>
              </w:rPr>
            </w:pPr>
            <w:r w:rsidRPr="00D60C7C">
              <w:rPr>
                <w:b/>
                <w:sz w:val="24"/>
                <w:szCs w:val="24"/>
              </w:rPr>
              <w:t>Financial Accountability</w:t>
            </w:r>
          </w:p>
          <w:p w14:paraId="41EDB2C4" w14:textId="77E7BFD9" w:rsidR="007F4F2C" w:rsidRPr="00D60C7C" w:rsidRDefault="007F4F2C" w:rsidP="00021DFF">
            <w:pPr>
              <w:pStyle w:val="TableParagraph"/>
              <w:spacing w:before="77"/>
              <w:ind w:left="137" w:right="122"/>
              <w:jc w:val="center"/>
              <w:rPr>
                <w:b/>
              </w:rPr>
            </w:pPr>
          </w:p>
        </w:tc>
      </w:tr>
      <w:tr w:rsidR="00021DFF" w:rsidRPr="00D60C7C" w14:paraId="530BAE8E" w14:textId="77777777" w:rsidTr="00126590">
        <w:trPr>
          <w:trHeight w:val="506"/>
        </w:trPr>
        <w:tc>
          <w:tcPr>
            <w:tcW w:w="14400" w:type="dxa"/>
            <w:gridSpan w:val="6"/>
            <w:shd w:val="clear" w:color="auto" w:fill="FFF2CC" w:themeFill="accent4" w:themeFillTint="33"/>
          </w:tcPr>
          <w:p w14:paraId="77005909" w14:textId="77777777" w:rsidR="00021DFF" w:rsidRPr="00D60C7C" w:rsidRDefault="00021DFF" w:rsidP="00021DFF">
            <w:pPr>
              <w:pStyle w:val="TableParagraph"/>
              <w:spacing w:before="62"/>
              <w:ind w:left="16"/>
              <w:jc w:val="center"/>
              <w:rPr>
                <w:b/>
              </w:rPr>
            </w:pPr>
            <w:r w:rsidRPr="00D60C7C">
              <w:rPr>
                <w:b/>
                <w:w w:val="105"/>
              </w:rPr>
              <w:lastRenderedPageBreak/>
              <w:t>Financial Accountability Expectation #1:</w:t>
            </w:r>
          </w:p>
          <w:p w14:paraId="433B3FCF" w14:textId="6364A4F4" w:rsidR="00021DFF" w:rsidRPr="00D60C7C" w:rsidRDefault="00021DFF" w:rsidP="00021DFF">
            <w:pPr>
              <w:pStyle w:val="TableParagraph"/>
              <w:rPr>
                <w:b/>
                <w:sz w:val="18"/>
                <w:szCs w:val="18"/>
              </w:rPr>
            </w:pPr>
            <w:r w:rsidRPr="00D60C7C">
              <w:rPr>
                <w:w w:val="105"/>
              </w:rPr>
              <w:t>Provide</w:t>
            </w:r>
            <w:r w:rsidRPr="00D60C7C">
              <w:rPr>
                <w:spacing w:val="-2"/>
                <w:w w:val="105"/>
              </w:rPr>
              <w:t xml:space="preserve"> </w:t>
            </w:r>
            <w:r w:rsidRPr="00D60C7C">
              <w:rPr>
                <w:w w:val="105"/>
              </w:rPr>
              <w:t>that</w:t>
            </w:r>
            <w:r w:rsidRPr="00D60C7C">
              <w:rPr>
                <w:spacing w:val="-2"/>
                <w:w w:val="105"/>
              </w:rPr>
              <w:t xml:space="preserve"> </w:t>
            </w:r>
            <w:r w:rsidRPr="00D60C7C">
              <w:rPr>
                <w:w w:val="105"/>
              </w:rPr>
              <w:t>no</w:t>
            </w:r>
            <w:r w:rsidRPr="00D60C7C">
              <w:rPr>
                <w:spacing w:val="-3"/>
                <w:w w:val="105"/>
              </w:rPr>
              <w:t xml:space="preserve"> </w:t>
            </w:r>
            <w:r w:rsidRPr="00D60C7C">
              <w:rPr>
                <w:w w:val="105"/>
              </w:rPr>
              <w:t>charge</w:t>
            </w:r>
            <w:r w:rsidRPr="00D60C7C">
              <w:rPr>
                <w:spacing w:val="-2"/>
                <w:w w:val="105"/>
              </w:rPr>
              <w:t xml:space="preserve"> </w:t>
            </w:r>
            <w:r w:rsidRPr="00D60C7C">
              <w:rPr>
                <w:w w:val="105"/>
              </w:rPr>
              <w:t>will</w:t>
            </w:r>
            <w:r w:rsidRPr="00D60C7C">
              <w:rPr>
                <w:spacing w:val="-2"/>
                <w:w w:val="105"/>
              </w:rPr>
              <w:t xml:space="preserve"> </w:t>
            </w:r>
            <w:r w:rsidRPr="00D60C7C">
              <w:rPr>
                <w:w w:val="105"/>
              </w:rPr>
              <w:t>be</w:t>
            </w:r>
            <w:r w:rsidRPr="00D60C7C">
              <w:rPr>
                <w:spacing w:val="-2"/>
                <w:w w:val="105"/>
              </w:rPr>
              <w:t xml:space="preserve"> </w:t>
            </w:r>
            <w:r w:rsidRPr="00D60C7C">
              <w:rPr>
                <w:w w:val="105"/>
              </w:rPr>
              <w:t>made</w:t>
            </w:r>
            <w:r w:rsidRPr="00D60C7C">
              <w:rPr>
                <w:spacing w:val="-2"/>
                <w:w w:val="105"/>
              </w:rPr>
              <w:t xml:space="preserve"> </w:t>
            </w:r>
            <w:r w:rsidRPr="00D60C7C">
              <w:rPr>
                <w:w w:val="105"/>
              </w:rPr>
              <w:t>for</w:t>
            </w:r>
            <w:r w:rsidRPr="00D60C7C">
              <w:rPr>
                <w:spacing w:val="-3"/>
                <w:w w:val="105"/>
              </w:rPr>
              <w:t xml:space="preserve"> </w:t>
            </w:r>
            <w:r w:rsidRPr="00D60C7C">
              <w:rPr>
                <w:w w:val="105"/>
              </w:rPr>
              <w:t>services</w:t>
            </w:r>
            <w:r w:rsidRPr="00D60C7C">
              <w:rPr>
                <w:spacing w:val="-3"/>
                <w:w w:val="105"/>
              </w:rPr>
              <w:t xml:space="preserve"> </w:t>
            </w:r>
            <w:r w:rsidRPr="00D60C7C">
              <w:rPr>
                <w:w w:val="105"/>
              </w:rPr>
              <w:t>provided</w:t>
            </w:r>
            <w:r w:rsidRPr="00D60C7C">
              <w:rPr>
                <w:spacing w:val="-2"/>
                <w:w w:val="105"/>
              </w:rPr>
              <w:t xml:space="preserve"> </w:t>
            </w:r>
            <w:r w:rsidRPr="00D60C7C">
              <w:rPr>
                <w:w w:val="105"/>
              </w:rPr>
              <w:t>to</w:t>
            </w:r>
            <w:r w:rsidRPr="00D60C7C">
              <w:rPr>
                <w:spacing w:val="-3"/>
                <w:w w:val="105"/>
              </w:rPr>
              <w:t xml:space="preserve"> </w:t>
            </w:r>
            <w:r w:rsidRPr="00D60C7C">
              <w:rPr>
                <w:w w:val="105"/>
              </w:rPr>
              <w:t>any</w:t>
            </w:r>
            <w:r w:rsidRPr="00D60C7C">
              <w:rPr>
                <w:spacing w:val="-2"/>
                <w:w w:val="105"/>
              </w:rPr>
              <w:t xml:space="preserve"> </w:t>
            </w:r>
            <w:r w:rsidRPr="00D60C7C">
              <w:rPr>
                <w:w w:val="105"/>
              </w:rPr>
              <w:t>clients</w:t>
            </w:r>
            <w:r w:rsidRPr="00D60C7C">
              <w:rPr>
                <w:spacing w:val="-3"/>
                <w:w w:val="105"/>
              </w:rPr>
              <w:t xml:space="preserve"> </w:t>
            </w:r>
            <w:r w:rsidRPr="00D60C7C">
              <w:rPr>
                <w:w w:val="105"/>
              </w:rPr>
              <w:t>from</w:t>
            </w:r>
            <w:r w:rsidRPr="00D60C7C">
              <w:rPr>
                <w:spacing w:val="-2"/>
                <w:w w:val="105"/>
              </w:rPr>
              <w:t xml:space="preserve"> </w:t>
            </w:r>
            <w:r w:rsidRPr="00D60C7C">
              <w:rPr>
                <w:w w:val="105"/>
              </w:rPr>
              <w:t>a</w:t>
            </w:r>
            <w:r w:rsidRPr="00D60C7C">
              <w:rPr>
                <w:spacing w:val="-2"/>
                <w:w w:val="105"/>
              </w:rPr>
              <w:t xml:space="preserve"> </w:t>
            </w:r>
            <w:r w:rsidRPr="00D60C7C">
              <w:rPr>
                <w:w w:val="105"/>
              </w:rPr>
              <w:t>low-income</w:t>
            </w:r>
            <w:r w:rsidRPr="00D60C7C">
              <w:rPr>
                <w:spacing w:val="-2"/>
                <w:w w:val="105"/>
              </w:rPr>
              <w:t xml:space="preserve"> </w:t>
            </w:r>
            <w:r w:rsidRPr="00D60C7C">
              <w:rPr>
                <w:w w:val="105"/>
              </w:rPr>
              <w:t>family</w:t>
            </w:r>
            <w:r w:rsidRPr="00D60C7C">
              <w:rPr>
                <w:spacing w:val="-2"/>
                <w:w w:val="105"/>
              </w:rPr>
              <w:t xml:space="preserve"> </w:t>
            </w:r>
            <w:r w:rsidRPr="00D60C7C">
              <w:rPr>
                <w:w w:val="105"/>
              </w:rPr>
              <w:t>except</w:t>
            </w:r>
            <w:r w:rsidRPr="00D60C7C">
              <w:rPr>
                <w:spacing w:val="-2"/>
                <w:w w:val="105"/>
              </w:rPr>
              <w:t xml:space="preserve"> </w:t>
            </w:r>
            <w:r w:rsidRPr="00D60C7C">
              <w:rPr>
                <w:w w:val="105"/>
              </w:rPr>
              <w:t>to</w:t>
            </w:r>
            <w:r w:rsidRPr="00D60C7C">
              <w:rPr>
                <w:spacing w:val="-3"/>
                <w:w w:val="105"/>
              </w:rPr>
              <w:t xml:space="preserve"> </w:t>
            </w:r>
            <w:r w:rsidRPr="00D60C7C">
              <w:rPr>
                <w:w w:val="105"/>
              </w:rPr>
              <w:t>the</w:t>
            </w:r>
            <w:r w:rsidRPr="00D60C7C">
              <w:rPr>
                <w:spacing w:val="-2"/>
                <w:w w:val="105"/>
              </w:rPr>
              <w:t xml:space="preserve"> </w:t>
            </w:r>
            <w:r w:rsidRPr="00D60C7C">
              <w:rPr>
                <w:w w:val="105"/>
              </w:rPr>
              <w:t>extent</w:t>
            </w:r>
            <w:r w:rsidRPr="00D60C7C">
              <w:rPr>
                <w:spacing w:val="-2"/>
                <w:w w:val="105"/>
              </w:rPr>
              <w:t xml:space="preserve"> </w:t>
            </w:r>
            <w:r w:rsidRPr="00D60C7C">
              <w:rPr>
                <w:w w:val="105"/>
              </w:rPr>
              <w:t>that</w:t>
            </w:r>
            <w:r w:rsidRPr="00D60C7C">
              <w:rPr>
                <w:spacing w:val="-2"/>
                <w:w w:val="105"/>
              </w:rPr>
              <w:t xml:space="preserve"> </w:t>
            </w:r>
            <w:r w:rsidRPr="00D60C7C">
              <w:rPr>
                <w:w w:val="105"/>
              </w:rPr>
              <w:t>payment</w:t>
            </w:r>
            <w:r w:rsidRPr="00D60C7C">
              <w:rPr>
                <w:spacing w:val="-2"/>
                <w:w w:val="105"/>
              </w:rPr>
              <w:t xml:space="preserve"> </w:t>
            </w:r>
            <w:r w:rsidRPr="00D60C7C">
              <w:rPr>
                <w:w w:val="105"/>
              </w:rPr>
              <w:t>will</w:t>
            </w:r>
            <w:r w:rsidRPr="00D60C7C">
              <w:rPr>
                <w:spacing w:val="-2"/>
                <w:w w:val="105"/>
              </w:rPr>
              <w:t xml:space="preserve"> </w:t>
            </w:r>
            <w:r w:rsidRPr="00D60C7C">
              <w:rPr>
                <w:w w:val="105"/>
              </w:rPr>
              <w:t>be</w:t>
            </w:r>
            <w:r w:rsidRPr="00D60C7C">
              <w:rPr>
                <w:spacing w:val="-2"/>
                <w:w w:val="105"/>
              </w:rPr>
              <w:t xml:space="preserve"> </w:t>
            </w:r>
            <w:r w:rsidRPr="00D60C7C">
              <w:rPr>
                <w:w w:val="105"/>
              </w:rPr>
              <w:t>made</w:t>
            </w:r>
            <w:r w:rsidRPr="00D60C7C">
              <w:rPr>
                <w:spacing w:val="-2"/>
                <w:w w:val="105"/>
              </w:rPr>
              <w:t xml:space="preserve"> </w:t>
            </w:r>
            <w:r w:rsidRPr="00D60C7C">
              <w:rPr>
                <w:w w:val="105"/>
              </w:rPr>
              <w:t>by</w:t>
            </w:r>
            <w:r w:rsidRPr="00D60C7C">
              <w:rPr>
                <w:spacing w:val="-2"/>
                <w:w w:val="105"/>
              </w:rPr>
              <w:t xml:space="preserve"> </w:t>
            </w:r>
            <w:r w:rsidRPr="00D60C7C">
              <w:rPr>
                <w:w w:val="105"/>
              </w:rPr>
              <w:t>a</w:t>
            </w:r>
            <w:r w:rsidRPr="00D60C7C">
              <w:rPr>
                <w:spacing w:val="-2"/>
                <w:w w:val="105"/>
              </w:rPr>
              <w:t xml:space="preserve"> </w:t>
            </w:r>
            <w:r w:rsidRPr="00D60C7C">
              <w:rPr>
                <w:w w:val="105"/>
              </w:rPr>
              <w:t>third</w:t>
            </w:r>
            <w:r w:rsidRPr="00D60C7C">
              <w:rPr>
                <w:spacing w:val="-2"/>
                <w:w w:val="105"/>
              </w:rPr>
              <w:t xml:space="preserve"> </w:t>
            </w:r>
            <w:r w:rsidRPr="00D60C7C">
              <w:rPr>
                <w:w w:val="105"/>
              </w:rPr>
              <w:t>party</w:t>
            </w:r>
            <w:r w:rsidRPr="00D60C7C">
              <w:rPr>
                <w:spacing w:val="-2"/>
                <w:w w:val="105"/>
              </w:rPr>
              <w:t xml:space="preserve"> </w:t>
            </w:r>
            <w:r w:rsidRPr="00D60C7C">
              <w:rPr>
                <w:w w:val="105"/>
              </w:rPr>
              <w:t>(including</w:t>
            </w:r>
            <w:r w:rsidRPr="00D60C7C">
              <w:rPr>
                <w:spacing w:val="-1"/>
                <w:w w:val="105"/>
              </w:rPr>
              <w:t xml:space="preserve"> </w:t>
            </w:r>
            <w:r w:rsidRPr="00D60C7C">
              <w:rPr>
                <w:w w:val="105"/>
              </w:rPr>
              <w:t>a</w:t>
            </w:r>
            <w:r w:rsidRPr="00D60C7C">
              <w:rPr>
                <w:spacing w:val="-2"/>
                <w:w w:val="105"/>
              </w:rPr>
              <w:t xml:space="preserve"> </w:t>
            </w:r>
            <w:r w:rsidRPr="00D60C7C">
              <w:rPr>
                <w:w w:val="105"/>
              </w:rPr>
              <w:t>government</w:t>
            </w:r>
            <w:r w:rsidRPr="00D60C7C">
              <w:rPr>
                <w:spacing w:val="-1"/>
                <w:w w:val="105"/>
              </w:rPr>
              <w:t xml:space="preserve"> </w:t>
            </w:r>
            <w:r w:rsidRPr="00D60C7C">
              <w:rPr>
                <w:w w:val="105"/>
              </w:rPr>
              <w:t>agency)</w:t>
            </w:r>
            <w:r w:rsidRPr="00D60C7C">
              <w:rPr>
                <w:spacing w:val="-3"/>
                <w:w w:val="105"/>
              </w:rPr>
              <w:t xml:space="preserve"> </w:t>
            </w:r>
            <w:r w:rsidRPr="00D60C7C">
              <w:rPr>
                <w:w w:val="105"/>
              </w:rPr>
              <w:t>which</w:t>
            </w:r>
            <w:r w:rsidRPr="00D60C7C">
              <w:rPr>
                <w:spacing w:val="-2"/>
                <w:w w:val="105"/>
              </w:rPr>
              <w:t xml:space="preserve"> </w:t>
            </w:r>
            <w:r w:rsidRPr="00D60C7C">
              <w:rPr>
                <w:w w:val="105"/>
              </w:rPr>
              <w:t>is</w:t>
            </w:r>
            <w:r w:rsidRPr="00D60C7C">
              <w:rPr>
                <w:spacing w:val="-3"/>
                <w:w w:val="105"/>
              </w:rPr>
              <w:t xml:space="preserve"> </w:t>
            </w:r>
            <w:r w:rsidRPr="00D60C7C">
              <w:rPr>
                <w:w w:val="105"/>
              </w:rPr>
              <w:t>authorized</w:t>
            </w:r>
            <w:r w:rsidRPr="00D60C7C">
              <w:rPr>
                <w:spacing w:val="-2"/>
                <w:w w:val="105"/>
              </w:rPr>
              <w:t xml:space="preserve"> </w:t>
            </w:r>
            <w:r w:rsidRPr="00D60C7C">
              <w:rPr>
                <w:w w:val="105"/>
              </w:rPr>
              <w:t>to</w:t>
            </w:r>
            <w:r w:rsidRPr="00D60C7C">
              <w:rPr>
                <w:spacing w:val="-3"/>
                <w:w w:val="105"/>
              </w:rPr>
              <w:t xml:space="preserve"> </w:t>
            </w:r>
            <w:r w:rsidRPr="00D60C7C">
              <w:rPr>
                <w:w w:val="105"/>
              </w:rPr>
              <w:t>or</w:t>
            </w:r>
            <w:r w:rsidRPr="00D60C7C">
              <w:rPr>
                <w:spacing w:val="-3"/>
                <w:w w:val="105"/>
              </w:rPr>
              <w:t xml:space="preserve"> </w:t>
            </w:r>
            <w:r w:rsidRPr="00D60C7C">
              <w:rPr>
                <w:w w:val="105"/>
              </w:rPr>
              <w:t>is</w:t>
            </w:r>
            <w:r w:rsidRPr="00D60C7C">
              <w:rPr>
                <w:spacing w:val="-3"/>
                <w:w w:val="105"/>
              </w:rPr>
              <w:t xml:space="preserve"> </w:t>
            </w:r>
            <w:r w:rsidRPr="00D60C7C">
              <w:rPr>
                <w:w w:val="105"/>
              </w:rPr>
              <w:t>under</w:t>
            </w:r>
            <w:r w:rsidRPr="00D60C7C">
              <w:rPr>
                <w:spacing w:val="-3"/>
                <w:w w:val="105"/>
              </w:rPr>
              <w:t xml:space="preserve"> </w:t>
            </w:r>
            <w:r w:rsidRPr="00D60C7C">
              <w:rPr>
                <w:w w:val="105"/>
              </w:rPr>
              <w:t>legal obligation to pay this charge. Low-income family means a family whose total annual income does not exceed 100 percent of the most recent Poverty Guidelines issued pursuant to 42 U.S.C. 9902(2). “Low-income family” also includes members</w:t>
            </w:r>
            <w:r w:rsidRPr="00D60C7C">
              <w:rPr>
                <w:spacing w:val="-4"/>
                <w:w w:val="105"/>
              </w:rPr>
              <w:t xml:space="preserve"> </w:t>
            </w:r>
            <w:r w:rsidRPr="00D60C7C">
              <w:rPr>
                <w:w w:val="105"/>
              </w:rPr>
              <w:t>of</w:t>
            </w:r>
            <w:r w:rsidRPr="00D60C7C">
              <w:rPr>
                <w:spacing w:val="-4"/>
                <w:w w:val="105"/>
              </w:rPr>
              <w:t xml:space="preserve"> </w:t>
            </w:r>
            <w:r w:rsidRPr="00D60C7C">
              <w:rPr>
                <w:w w:val="105"/>
              </w:rPr>
              <w:t>families</w:t>
            </w:r>
            <w:r w:rsidRPr="00D60C7C">
              <w:rPr>
                <w:spacing w:val="-4"/>
                <w:w w:val="105"/>
              </w:rPr>
              <w:t xml:space="preserve"> </w:t>
            </w:r>
            <w:r w:rsidRPr="00D60C7C">
              <w:rPr>
                <w:w w:val="105"/>
              </w:rPr>
              <w:t>whose</w:t>
            </w:r>
            <w:r w:rsidRPr="00D60C7C">
              <w:rPr>
                <w:spacing w:val="-3"/>
                <w:w w:val="105"/>
              </w:rPr>
              <w:t xml:space="preserve"> </w:t>
            </w:r>
            <w:r w:rsidRPr="00D60C7C">
              <w:rPr>
                <w:w w:val="105"/>
              </w:rPr>
              <w:t>annual</w:t>
            </w:r>
            <w:r w:rsidRPr="00D60C7C">
              <w:rPr>
                <w:spacing w:val="-3"/>
                <w:w w:val="105"/>
              </w:rPr>
              <w:t xml:space="preserve"> </w:t>
            </w:r>
            <w:r w:rsidRPr="00D60C7C">
              <w:rPr>
                <w:w w:val="105"/>
              </w:rPr>
              <w:t>family</w:t>
            </w:r>
            <w:r w:rsidRPr="00D60C7C">
              <w:rPr>
                <w:spacing w:val="-3"/>
                <w:w w:val="105"/>
              </w:rPr>
              <w:t xml:space="preserve"> </w:t>
            </w:r>
            <w:r w:rsidRPr="00D60C7C">
              <w:rPr>
                <w:w w:val="105"/>
              </w:rPr>
              <w:t>income</w:t>
            </w:r>
            <w:r w:rsidRPr="00D60C7C">
              <w:rPr>
                <w:spacing w:val="-3"/>
                <w:w w:val="105"/>
              </w:rPr>
              <w:t xml:space="preserve"> </w:t>
            </w:r>
            <w:r w:rsidRPr="00D60C7C">
              <w:rPr>
                <w:w w:val="105"/>
              </w:rPr>
              <w:t>exceeds</w:t>
            </w:r>
            <w:r w:rsidRPr="00D60C7C">
              <w:rPr>
                <w:spacing w:val="-4"/>
                <w:w w:val="105"/>
              </w:rPr>
              <w:t xml:space="preserve"> </w:t>
            </w:r>
            <w:r w:rsidRPr="00D60C7C">
              <w:rPr>
                <w:w w:val="105"/>
              </w:rPr>
              <w:t>this</w:t>
            </w:r>
            <w:r w:rsidRPr="00D60C7C">
              <w:rPr>
                <w:spacing w:val="-4"/>
                <w:w w:val="105"/>
              </w:rPr>
              <w:t xml:space="preserve"> </w:t>
            </w:r>
            <w:r w:rsidRPr="00D60C7C">
              <w:rPr>
                <w:w w:val="105"/>
              </w:rPr>
              <w:t>amount,</w:t>
            </w:r>
            <w:r w:rsidRPr="00D60C7C">
              <w:rPr>
                <w:spacing w:val="-3"/>
                <w:w w:val="105"/>
              </w:rPr>
              <w:t xml:space="preserve"> </w:t>
            </w:r>
            <w:r w:rsidRPr="00D60C7C">
              <w:rPr>
                <w:w w:val="105"/>
              </w:rPr>
              <w:t>but</w:t>
            </w:r>
            <w:r w:rsidRPr="00D60C7C">
              <w:rPr>
                <w:spacing w:val="-3"/>
                <w:w w:val="105"/>
              </w:rPr>
              <w:t xml:space="preserve"> </w:t>
            </w:r>
            <w:r w:rsidRPr="00D60C7C">
              <w:rPr>
                <w:w w:val="105"/>
              </w:rPr>
              <w:t>who,</w:t>
            </w:r>
            <w:r w:rsidRPr="00D60C7C">
              <w:rPr>
                <w:spacing w:val="-3"/>
                <w:w w:val="105"/>
              </w:rPr>
              <w:t xml:space="preserve"> </w:t>
            </w:r>
            <w:r w:rsidRPr="00D60C7C">
              <w:rPr>
                <w:w w:val="105"/>
              </w:rPr>
              <w:t>as</w:t>
            </w:r>
            <w:r w:rsidRPr="00D60C7C">
              <w:rPr>
                <w:spacing w:val="-4"/>
                <w:w w:val="105"/>
              </w:rPr>
              <w:t xml:space="preserve"> </w:t>
            </w:r>
            <w:r w:rsidRPr="00D60C7C">
              <w:rPr>
                <w:w w:val="105"/>
              </w:rPr>
              <w:t>determined</w:t>
            </w:r>
            <w:r w:rsidRPr="00D60C7C">
              <w:rPr>
                <w:spacing w:val="-3"/>
                <w:w w:val="105"/>
              </w:rPr>
              <w:t xml:space="preserve"> </w:t>
            </w:r>
            <w:r w:rsidRPr="00D60C7C">
              <w:rPr>
                <w:w w:val="105"/>
              </w:rPr>
              <w:t>by</w:t>
            </w:r>
            <w:r w:rsidRPr="00D60C7C">
              <w:rPr>
                <w:spacing w:val="-3"/>
                <w:w w:val="105"/>
              </w:rPr>
              <w:t xml:space="preserve"> </w:t>
            </w:r>
            <w:r w:rsidRPr="00D60C7C">
              <w:rPr>
                <w:w w:val="105"/>
              </w:rPr>
              <w:t>the</w:t>
            </w:r>
            <w:r w:rsidRPr="00D60C7C">
              <w:rPr>
                <w:spacing w:val="-3"/>
                <w:w w:val="105"/>
              </w:rPr>
              <w:t xml:space="preserve"> </w:t>
            </w:r>
            <w:r w:rsidRPr="00D60C7C">
              <w:rPr>
                <w:w w:val="105"/>
              </w:rPr>
              <w:t>project</w:t>
            </w:r>
            <w:r w:rsidRPr="00D60C7C">
              <w:rPr>
                <w:spacing w:val="-3"/>
                <w:w w:val="105"/>
              </w:rPr>
              <w:t xml:space="preserve"> </w:t>
            </w:r>
            <w:r w:rsidRPr="00D60C7C">
              <w:rPr>
                <w:w w:val="105"/>
              </w:rPr>
              <w:t>director,</w:t>
            </w:r>
            <w:r w:rsidRPr="00D60C7C">
              <w:rPr>
                <w:spacing w:val="-3"/>
                <w:w w:val="105"/>
              </w:rPr>
              <w:t xml:space="preserve"> </w:t>
            </w:r>
            <w:r w:rsidRPr="00D60C7C">
              <w:rPr>
                <w:w w:val="105"/>
              </w:rPr>
              <w:t>are</w:t>
            </w:r>
            <w:r w:rsidRPr="00D60C7C">
              <w:rPr>
                <w:spacing w:val="-3"/>
                <w:w w:val="105"/>
              </w:rPr>
              <w:t xml:space="preserve"> </w:t>
            </w:r>
            <w:r w:rsidRPr="00D60C7C">
              <w:rPr>
                <w:w w:val="105"/>
              </w:rPr>
              <w:t>unable,</w:t>
            </w:r>
            <w:r w:rsidRPr="00D60C7C">
              <w:rPr>
                <w:spacing w:val="-3"/>
                <w:w w:val="105"/>
              </w:rPr>
              <w:t xml:space="preserve"> </w:t>
            </w:r>
            <w:r w:rsidRPr="00D60C7C">
              <w:rPr>
                <w:w w:val="105"/>
              </w:rPr>
              <w:t>for</w:t>
            </w:r>
            <w:r w:rsidRPr="00D60C7C">
              <w:rPr>
                <w:spacing w:val="-4"/>
                <w:w w:val="105"/>
              </w:rPr>
              <w:t xml:space="preserve"> </w:t>
            </w:r>
            <w:r w:rsidRPr="00D60C7C">
              <w:rPr>
                <w:w w:val="105"/>
              </w:rPr>
              <w:t>good</w:t>
            </w:r>
            <w:r w:rsidRPr="00D60C7C">
              <w:rPr>
                <w:spacing w:val="-3"/>
                <w:w w:val="105"/>
              </w:rPr>
              <w:t xml:space="preserve"> </w:t>
            </w:r>
            <w:r w:rsidRPr="00D60C7C">
              <w:rPr>
                <w:w w:val="105"/>
              </w:rPr>
              <w:t>reasons,</w:t>
            </w:r>
            <w:r w:rsidRPr="00D60C7C">
              <w:rPr>
                <w:spacing w:val="-3"/>
                <w:w w:val="105"/>
              </w:rPr>
              <w:t xml:space="preserve"> </w:t>
            </w:r>
            <w:r w:rsidRPr="00D60C7C">
              <w:rPr>
                <w:w w:val="105"/>
              </w:rPr>
              <w:t>to</w:t>
            </w:r>
            <w:r w:rsidRPr="00D60C7C">
              <w:rPr>
                <w:spacing w:val="-4"/>
                <w:w w:val="105"/>
              </w:rPr>
              <w:t xml:space="preserve"> </w:t>
            </w:r>
            <w:r w:rsidRPr="00D60C7C">
              <w:rPr>
                <w:w w:val="105"/>
              </w:rPr>
              <w:t>pay</w:t>
            </w:r>
            <w:r w:rsidRPr="00D60C7C">
              <w:rPr>
                <w:spacing w:val="-3"/>
                <w:w w:val="105"/>
              </w:rPr>
              <w:t xml:space="preserve"> </w:t>
            </w:r>
            <w:r w:rsidRPr="00D60C7C">
              <w:rPr>
                <w:w w:val="105"/>
              </w:rPr>
              <w:t>for</w:t>
            </w:r>
            <w:r w:rsidRPr="00D60C7C">
              <w:rPr>
                <w:spacing w:val="-4"/>
                <w:w w:val="105"/>
              </w:rPr>
              <w:t xml:space="preserve"> </w:t>
            </w:r>
            <w:r w:rsidRPr="00D60C7C">
              <w:rPr>
                <w:w w:val="105"/>
              </w:rPr>
              <w:t>family</w:t>
            </w:r>
            <w:r w:rsidRPr="00D60C7C">
              <w:rPr>
                <w:spacing w:val="-3"/>
                <w:w w:val="105"/>
              </w:rPr>
              <w:t xml:space="preserve"> </w:t>
            </w:r>
            <w:r w:rsidRPr="00D60C7C">
              <w:rPr>
                <w:w w:val="105"/>
              </w:rPr>
              <w:t>planning</w:t>
            </w:r>
            <w:r w:rsidRPr="00D60C7C">
              <w:rPr>
                <w:spacing w:val="-2"/>
                <w:w w:val="105"/>
              </w:rPr>
              <w:t xml:space="preserve"> </w:t>
            </w:r>
            <w:r w:rsidRPr="00D60C7C">
              <w:rPr>
                <w:w w:val="105"/>
              </w:rPr>
              <w:t>services.</w:t>
            </w:r>
            <w:r w:rsidRPr="00D60C7C">
              <w:rPr>
                <w:spacing w:val="-3"/>
                <w:w w:val="105"/>
              </w:rPr>
              <w:t xml:space="preserve"> </w:t>
            </w:r>
            <w:r w:rsidRPr="00D60C7C">
              <w:rPr>
                <w:w w:val="105"/>
              </w:rPr>
              <w:t>(Section</w:t>
            </w:r>
            <w:r w:rsidRPr="00D60C7C">
              <w:rPr>
                <w:spacing w:val="-3"/>
                <w:w w:val="105"/>
              </w:rPr>
              <w:t xml:space="preserve"> </w:t>
            </w:r>
            <w:r w:rsidRPr="00D60C7C">
              <w:rPr>
                <w:w w:val="105"/>
              </w:rPr>
              <w:t>1006(c)(1),</w:t>
            </w:r>
            <w:r w:rsidRPr="00D60C7C">
              <w:rPr>
                <w:spacing w:val="-3"/>
                <w:w w:val="105"/>
              </w:rPr>
              <w:t xml:space="preserve"> </w:t>
            </w:r>
            <w:r w:rsidRPr="00D60C7C">
              <w:rPr>
                <w:w w:val="105"/>
              </w:rPr>
              <w:t>PHS</w:t>
            </w:r>
            <w:r w:rsidRPr="00D60C7C">
              <w:rPr>
                <w:spacing w:val="-4"/>
                <w:w w:val="105"/>
              </w:rPr>
              <w:t xml:space="preserve"> </w:t>
            </w:r>
            <w:r w:rsidRPr="00D60C7C">
              <w:rPr>
                <w:w w:val="105"/>
              </w:rPr>
              <w:t>Act;</w:t>
            </w:r>
            <w:r w:rsidRPr="00D60C7C">
              <w:rPr>
                <w:spacing w:val="-3"/>
                <w:w w:val="105"/>
              </w:rPr>
              <w:t xml:space="preserve"> </w:t>
            </w:r>
            <w:r w:rsidRPr="00D60C7C">
              <w:rPr>
                <w:w w:val="105"/>
              </w:rPr>
              <w:t>42</w:t>
            </w:r>
            <w:r w:rsidRPr="00D60C7C">
              <w:rPr>
                <w:spacing w:val="-4"/>
                <w:w w:val="105"/>
              </w:rPr>
              <w:t xml:space="preserve"> </w:t>
            </w:r>
            <w:r w:rsidRPr="00D60C7C">
              <w:rPr>
                <w:w w:val="105"/>
              </w:rPr>
              <w:t>CFR</w:t>
            </w:r>
            <w:r w:rsidRPr="00D60C7C">
              <w:rPr>
                <w:spacing w:val="-3"/>
                <w:w w:val="105"/>
              </w:rPr>
              <w:t xml:space="preserve"> </w:t>
            </w:r>
            <w:r w:rsidRPr="00D60C7C">
              <w:rPr>
                <w:w w:val="105"/>
              </w:rPr>
              <w:t>§</w:t>
            </w:r>
            <w:r w:rsidRPr="00D60C7C">
              <w:rPr>
                <w:spacing w:val="-3"/>
                <w:w w:val="105"/>
              </w:rPr>
              <w:t xml:space="preserve"> </w:t>
            </w:r>
            <w:r w:rsidRPr="00D60C7C">
              <w:rPr>
                <w:w w:val="105"/>
              </w:rPr>
              <w:t>59.5(a)(7) and 42 CFR §</w:t>
            </w:r>
            <w:r w:rsidRPr="00D60C7C">
              <w:rPr>
                <w:spacing w:val="-2"/>
                <w:w w:val="105"/>
              </w:rPr>
              <w:t xml:space="preserve"> </w:t>
            </w:r>
            <w:r w:rsidRPr="00D60C7C">
              <w:rPr>
                <w:w w:val="105"/>
              </w:rPr>
              <w:t>59.2)</w:t>
            </w:r>
          </w:p>
        </w:tc>
      </w:tr>
      <w:tr w:rsidR="00021DFF" w:rsidRPr="00D60C7C" w14:paraId="2260BC78" w14:textId="77777777" w:rsidTr="00D60C7C">
        <w:trPr>
          <w:trHeight w:val="512"/>
        </w:trPr>
        <w:tc>
          <w:tcPr>
            <w:tcW w:w="883" w:type="dxa"/>
            <w:shd w:val="clear" w:color="auto" w:fill="D9E1F2"/>
            <w:vAlign w:val="center"/>
          </w:tcPr>
          <w:p w14:paraId="02346CEF" w14:textId="77777777" w:rsidR="00021DFF" w:rsidRPr="00D60C7C" w:rsidRDefault="00021DFF" w:rsidP="00021DFF">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3043BD27" w14:textId="77777777" w:rsidR="00021DFF" w:rsidRPr="00D60C7C" w:rsidRDefault="00021DFF" w:rsidP="00021DFF">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31BC6114" w14:textId="77777777" w:rsidR="00021DFF" w:rsidRPr="00D60C7C" w:rsidRDefault="00021DFF" w:rsidP="00021DFF">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22E519EE" w14:textId="77777777" w:rsidR="00021DFF" w:rsidRPr="00D60C7C" w:rsidRDefault="00021DFF" w:rsidP="00021DFF">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4A2074E2" w14:textId="77777777" w:rsidR="00021DFF" w:rsidRPr="00D60C7C" w:rsidRDefault="00021DFF" w:rsidP="00021DFF">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5A30EF7F" w14:textId="77777777" w:rsidR="00021DFF" w:rsidRPr="00D60C7C" w:rsidRDefault="00021DFF" w:rsidP="00021DFF">
            <w:pPr>
              <w:pStyle w:val="TableParagraph"/>
              <w:spacing w:line="259" w:lineRule="auto"/>
              <w:ind w:left="180" w:hanging="90"/>
              <w:rPr>
                <w:b/>
                <w:bCs/>
                <w:sz w:val="20"/>
                <w:szCs w:val="20"/>
              </w:rPr>
            </w:pPr>
            <w:r w:rsidRPr="00D60C7C">
              <w:rPr>
                <w:b/>
                <w:bCs/>
                <w:sz w:val="20"/>
                <w:szCs w:val="20"/>
              </w:rPr>
              <w:t>√ RNC Use Only</w:t>
            </w:r>
          </w:p>
        </w:tc>
      </w:tr>
      <w:tr w:rsidR="00021DFF" w:rsidRPr="00D60C7C" w14:paraId="23298C6B" w14:textId="77777777" w:rsidTr="00D60C7C">
        <w:trPr>
          <w:trHeight w:val="512"/>
        </w:trPr>
        <w:tc>
          <w:tcPr>
            <w:tcW w:w="883" w:type="dxa"/>
            <w:tcBorders>
              <w:bottom w:val="single" w:sz="4" w:space="0" w:color="000000"/>
            </w:tcBorders>
            <w:shd w:val="clear" w:color="auto" w:fill="D9E1F2"/>
            <w:vAlign w:val="center"/>
          </w:tcPr>
          <w:p w14:paraId="742B1F8F" w14:textId="64B511BB" w:rsidR="00021DFF" w:rsidRPr="00D60C7C" w:rsidRDefault="00021DFF" w:rsidP="00021DFF">
            <w:pPr>
              <w:pStyle w:val="TableParagraph"/>
              <w:spacing w:line="259" w:lineRule="auto"/>
              <w:ind w:right="30"/>
              <w:jc w:val="center"/>
              <w:rPr>
                <w:b/>
                <w:bCs/>
                <w:sz w:val="18"/>
                <w:szCs w:val="18"/>
              </w:rPr>
            </w:pPr>
            <w:r w:rsidRPr="00D60C7C">
              <w:rPr>
                <w:b/>
                <w:color w:val="00B050"/>
                <w:w w:val="99"/>
                <w:sz w:val="24"/>
                <w:szCs w:val="24"/>
              </w:rPr>
              <w:t>F</w:t>
            </w:r>
          </w:p>
        </w:tc>
        <w:tc>
          <w:tcPr>
            <w:tcW w:w="4781" w:type="dxa"/>
            <w:tcBorders>
              <w:bottom w:val="single" w:sz="4" w:space="0" w:color="000000"/>
            </w:tcBorders>
            <w:shd w:val="clear" w:color="auto" w:fill="D9E1F2"/>
          </w:tcPr>
          <w:p w14:paraId="6A848D11" w14:textId="0A3A290A" w:rsidR="00021DFF" w:rsidRPr="00D60C7C" w:rsidRDefault="00021DFF" w:rsidP="000E5B27">
            <w:pPr>
              <w:pStyle w:val="TableParagraph"/>
              <w:numPr>
                <w:ilvl w:val="0"/>
                <w:numId w:val="12"/>
              </w:numPr>
              <w:tabs>
                <w:tab w:val="left" w:pos="103"/>
              </w:tabs>
              <w:ind w:left="461" w:right="130"/>
            </w:pPr>
            <w:r w:rsidRPr="00D60C7C">
              <w:rPr>
                <w:w w:val="105"/>
              </w:rPr>
              <w:t xml:space="preserve">Copy of Current </w:t>
            </w:r>
            <w:r w:rsidR="00BC2C3F" w:rsidRPr="00D60C7C">
              <w:rPr>
                <w:w w:val="105"/>
              </w:rPr>
              <w:t xml:space="preserve">Family Planning </w:t>
            </w:r>
            <w:r w:rsidRPr="00D60C7C">
              <w:rPr>
                <w:w w:val="105"/>
              </w:rPr>
              <w:t>Sliding Fee Scale</w:t>
            </w:r>
          </w:p>
          <w:p w14:paraId="7A24C680" w14:textId="77777777" w:rsidR="00021DFF" w:rsidRPr="00D60C7C" w:rsidRDefault="00021DFF" w:rsidP="000E5B27">
            <w:pPr>
              <w:pStyle w:val="TableParagraph"/>
              <w:numPr>
                <w:ilvl w:val="0"/>
                <w:numId w:val="12"/>
              </w:numPr>
              <w:tabs>
                <w:tab w:val="left" w:pos="103"/>
              </w:tabs>
              <w:ind w:left="461" w:right="135"/>
            </w:pPr>
            <w:r w:rsidRPr="00D60C7C">
              <w:rPr>
                <w:w w:val="105"/>
              </w:rPr>
              <w:t>Copy of Family Planning Fee Schedule</w:t>
            </w:r>
          </w:p>
          <w:p w14:paraId="6FE009F8" w14:textId="77777777" w:rsidR="00021DFF" w:rsidRPr="00D60C7C" w:rsidRDefault="00021DFF" w:rsidP="000E5B27">
            <w:pPr>
              <w:pStyle w:val="TableParagraph"/>
              <w:numPr>
                <w:ilvl w:val="0"/>
                <w:numId w:val="12"/>
              </w:numPr>
              <w:tabs>
                <w:tab w:val="left" w:pos="103"/>
              </w:tabs>
              <w:ind w:left="461" w:right="135"/>
            </w:pPr>
            <w:r w:rsidRPr="00D60C7C">
              <w:rPr>
                <w:w w:val="105"/>
              </w:rPr>
              <w:t xml:space="preserve">Patient income forms (may include declaration of income, payment agreements, etc.) </w:t>
            </w:r>
            <w:r w:rsidRPr="00D60C7C">
              <w:t>Payment agreements must not indicate that services may be denied for unpaid balances/failure to make payments.</w:t>
            </w:r>
          </w:p>
          <w:p w14:paraId="00EB5779" w14:textId="0835D5F9" w:rsidR="00021DFF" w:rsidRPr="00D60C7C" w:rsidRDefault="00021DFF" w:rsidP="000E5B27">
            <w:pPr>
              <w:pStyle w:val="TableParagraph"/>
              <w:numPr>
                <w:ilvl w:val="0"/>
                <w:numId w:val="12"/>
              </w:numPr>
              <w:tabs>
                <w:tab w:val="left" w:pos="103"/>
              </w:tabs>
              <w:ind w:left="461" w:right="226"/>
            </w:pPr>
            <w:r w:rsidRPr="00D60C7C">
              <w:rPr>
                <w:w w:val="105"/>
              </w:rPr>
              <w:t xml:space="preserve">Policy and </w:t>
            </w:r>
            <w:r w:rsidR="00BC2C3F" w:rsidRPr="00D60C7C">
              <w:rPr>
                <w:w w:val="105"/>
              </w:rPr>
              <w:t xml:space="preserve">procedure </w:t>
            </w:r>
            <w:r w:rsidRPr="00D60C7C">
              <w:rPr>
                <w:w w:val="105"/>
              </w:rPr>
              <w:t>describe eligibility for Title X services, eligibility for Title X sliding fee scale discounts, and income verification</w:t>
            </w:r>
            <w:r w:rsidR="00BC2C3F" w:rsidRPr="00D60C7C">
              <w:rPr>
                <w:w w:val="105"/>
              </w:rPr>
              <w:t xml:space="preserve"> process</w:t>
            </w:r>
            <w:r w:rsidRPr="00D60C7C">
              <w:rPr>
                <w:w w:val="105"/>
              </w:rPr>
              <w:t>.</w:t>
            </w:r>
          </w:p>
          <w:p w14:paraId="5F87717B" w14:textId="07D7A8E2" w:rsidR="00021DFF" w:rsidRPr="00D60C7C" w:rsidRDefault="00021DFF" w:rsidP="000E5B27">
            <w:pPr>
              <w:pStyle w:val="TableParagraph"/>
              <w:numPr>
                <w:ilvl w:val="0"/>
                <w:numId w:val="12"/>
              </w:numPr>
              <w:tabs>
                <w:tab w:val="left" w:pos="103"/>
              </w:tabs>
              <w:ind w:left="461" w:right="226"/>
            </w:pPr>
            <w:proofErr w:type="gramStart"/>
            <w:r w:rsidRPr="00D60C7C">
              <w:rPr>
                <w:w w:val="105"/>
              </w:rPr>
              <w:t>Policy</w:t>
            </w:r>
            <w:proofErr w:type="gramEnd"/>
            <w:r w:rsidRPr="00D60C7C">
              <w:rPr>
                <w:w w:val="105"/>
              </w:rPr>
              <w:t xml:space="preserve"> and </w:t>
            </w:r>
            <w:proofErr w:type="gramStart"/>
            <w:r w:rsidR="00BC2C3F" w:rsidRPr="00D60C7C">
              <w:rPr>
                <w:w w:val="105"/>
              </w:rPr>
              <w:t>procedure</w:t>
            </w:r>
            <w:proofErr w:type="gramEnd"/>
            <w:r w:rsidR="00BC2C3F" w:rsidRPr="00D60C7C">
              <w:rPr>
                <w:w w:val="105"/>
              </w:rPr>
              <w:t xml:space="preserve"> </w:t>
            </w:r>
            <w:r w:rsidRPr="00D60C7C">
              <w:rPr>
                <w:w w:val="105"/>
              </w:rPr>
              <w:t xml:space="preserve">describe </w:t>
            </w:r>
            <w:proofErr w:type="gramStart"/>
            <w:r w:rsidRPr="00D60C7C">
              <w:rPr>
                <w:w w:val="105"/>
              </w:rPr>
              <w:t>process</w:t>
            </w:r>
            <w:proofErr w:type="gramEnd"/>
            <w:r w:rsidRPr="00D60C7C">
              <w:rPr>
                <w:w w:val="105"/>
              </w:rPr>
              <w:t xml:space="preserve"> for waiving fees for clients who are unable, for good reasons, to pay for family planning services.  The policy should describe who is authorized to make this decision as well as specific steps for documenting the decision.  </w:t>
            </w:r>
          </w:p>
          <w:p w14:paraId="3B5168D6" w14:textId="0491050B" w:rsidR="00021DFF" w:rsidRPr="00D60C7C" w:rsidRDefault="00021DFF" w:rsidP="000E5B27">
            <w:pPr>
              <w:pStyle w:val="TableParagraph"/>
              <w:numPr>
                <w:ilvl w:val="0"/>
                <w:numId w:val="12"/>
              </w:numPr>
              <w:tabs>
                <w:tab w:val="left" w:pos="106"/>
              </w:tabs>
              <w:ind w:left="461" w:right="226"/>
            </w:pPr>
            <w:r w:rsidRPr="00D60C7C">
              <w:t>If fees have been waived for good cause during the fiscal year being reviewed, be prepared to share this documentation during onsite monitoring.</w:t>
            </w:r>
          </w:p>
        </w:tc>
        <w:tc>
          <w:tcPr>
            <w:tcW w:w="4240" w:type="dxa"/>
            <w:tcBorders>
              <w:bottom w:val="single" w:sz="4" w:space="0" w:color="000000"/>
            </w:tcBorders>
            <w:shd w:val="clear" w:color="auto" w:fill="EDEDED"/>
          </w:tcPr>
          <w:p w14:paraId="3D2FA592" w14:textId="77777777" w:rsidR="00021DFF" w:rsidRPr="00D60C7C" w:rsidRDefault="00021DFF" w:rsidP="00021DFF">
            <w:pPr>
              <w:pStyle w:val="TableParagraph"/>
              <w:spacing w:line="259" w:lineRule="auto"/>
              <w:ind w:left="169" w:right="71"/>
              <w:jc w:val="center"/>
              <w:rPr>
                <w:b/>
                <w:bCs/>
                <w:sz w:val="20"/>
                <w:szCs w:val="20"/>
              </w:rPr>
            </w:pPr>
          </w:p>
        </w:tc>
        <w:tc>
          <w:tcPr>
            <w:tcW w:w="899" w:type="dxa"/>
            <w:tcBorders>
              <w:bottom w:val="single" w:sz="4" w:space="0" w:color="000000"/>
            </w:tcBorders>
            <w:shd w:val="clear" w:color="auto" w:fill="EDEDED"/>
          </w:tcPr>
          <w:p w14:paraId="67EFA4FC" w14:textId="77777777" w:rsidR="00021DFF" w:rsidRPr="00D60C7C" w:rsidRDefault="00021DFF" w:rsidP="00021DFF">
            <w:pPr>
              <w:pStyle w:val="TableParagraph"/>
              <w:spacing w:line="259" w:lineRule="auto"/>
              <w:ind w:right="18"/>
              <w:jc w:val="center"/>
              <w:rPr>
                <w:b/>
                <w:bCs/>
                <w:sz w:val="20"/>
                <w:szCs w:val="20"/>
              </w:rPr>
            </w:pPr>
          </w:p>
        </w:tc>
        <w:tc>
          <w:tcPr>
            <w:tcW w:w="2518" w:type="dxa"/>
            <w:tcBorders>
              <w:bottom w:val="single" w:sz="4" w:space="0" w:color="000000"/>
            </w:tcBorders>
            <w:shd w:val="clear" w:color="auto" w:fill="F2F2F2"/>
          </w:tcPr>
          <w:p w14:paraId="6F99344E" w14:textId="77777777" w:rsidR="00021DFF" w:rsidRPr="00D60C7C" w:rsidRDefault="00021DFF" w:rsidP="00021DFF">
            <w:pPr>
              <w:pStyle w:val="TableParagraph"/>
              <w:spacing w:line="259" w:lineRule="auto"/>
              <w:ind w:left="97"/>
              <w:jc w:val="center"/>
              <w:rPr>
                <w:rFonts w:asciiTheme="minorHAnsi" w:hAnsiTheme="minorHAnsi" w:cstheme="minorHAnsi"/>
                <w:b/>
                <w:bCs/>
                <w:sz w:val="20"/>
                <w:szCs w:val="20"/>
              </w:rPr>
            </w:pPr>
          </w:p>
        </w:tc>
        <w:tc>
          <w:tcPr>
            <w:tcW w:w="1079" w:type="dxa"/>
            <w:tcBorders>
              <w:bottom w:val="single" w:sz="4" w:space="0" w:color="000000"/>
            </w:tcBorders>
            <w:shd w:val="clear" w:color="auto" w:fill="F2F2F2"/>
          </w:tcPr>
          <w:p w14:paraId="63788F97" w14:textId="77777777" w:rsidR="00021DFF" w:rsidRPr="00D60C7C" w:rsidRDefault="00021DFF" w:rsidP="00021DFF">
            <w:pPr>
              <w:pStyle w:val="TableParagraph"/>
              <w:spacing w:line="259" w:lineRule="auto"/>
              <w:ind w:left="180" w:hanging="90"/>
              <w:rPr>
                <w:b/>
                <w:bCs/>
                <w:sz w:val="20"/>
                <w:szCs w:val="20"/>
              </w:rPr>
            </w:pPr>
          </w:p>
        </w:tc>
      </w:tr>
      <w:tr w:rsidR="00021DFF" w:rsidRPr="00D60C7C" w14:paraId="75EBAECD" w14:textId="77777777" w:rsidTr="00126590">
        <w:trPr>
          <w:trHeight w:val="506"/>
        </w:trPr>
        <w:tc>
          <w:tcPr>
            <w:tcW w:w="14400" w:type="dxa"/>
            <w:gridSpan w:val="6"/>
            <w:tcBorders>
              <w:bottom w:val="single" w:sz="4" w:space="0" w:color="auto"/>
            </w:tcBorders>
            <w:shd w:val="clear" w:color="auto" w:fill="EDEDED"/>
            <w:vAlign w:val="center"/>
          </w:tcPr>
          <w:p w14:paraId="0BFCA251" w14:textId="3C2EC008" w:rsidR="00021DFF" w:rsidRPr="00D60C7C" w:rsidRDefault="00021DFF" w:rsidP="00021DFF">
            <w:pPr>
              <w:pStyle w:val="TableParagraph"/>
              <w:rPr>
                <w:rFonts w:ascii="Times New Roman"/>
                <w:sz w:val="20"/>
                <w:szCs w:val="20"/>
              </w:rPr>
            </w:pPr>
            <w:r w:rsidRPr="00D60C7C">
              <w:rPr>
                <w:b/>
                <w:sz w:val="20"/>
                <w:szCs w:val="20"/>
              </w:rPr>
              <w:t>Additional Comments, Best Practice Suggestions:</w:t>
            </w:r>
            <w:r w:rsidR="00BC2C3F" w:rsidRPr="00D60C7C">
              <w:rPr>
                <w:b/>
                <w:sz w:val="20"/>
                <w:szCs w:val="20"/>
              </w:rPr>
              <w:t xml:space="preserve">  </w:t>
            </w:r>
            <w:r w:rsidR="000E40EA" w:rsidRPr="00D60C7C">
              <w:rPr>
                <w:b/>
                <w:sz w:val="20"/>
                <w:szCs w:val="20"/>
              </w:rPr>
              <w:t xml:space="preserve">             </w:t>
            </w:r>
            <w:r w:rsidR="00BC2C3F" w:rsidRPr="00D60C7C">
              <w:rPr>
                <w:b/>
                <w:color w:val="0070C0"/>
                <w:sz w:val="20"/>
                <w:szCs w:val="20"/>
              </w:rPr>
              <w:t>Date of last Administrative Monitoring:  ________________</w:t>
            </w:r>
          </w:p>
        </w:tc>
      </w:tr>
      <w:tr w:rsidR="00021DFF" w:rsidRPr="00D60C7C" w14:paraId="45DEF96C" w14:textId="77777777" w:rsidTr="00126590">
        <w:trPr>
          <w:trHeight w:val="585"/>
        </w:trPr>
        <w:tc>
          <w:tcPr>
            <w:tcW w:w="14400" w:type="dxa"/>
            <w:gridSpan w:val="6"/>
            <w:tcBorders>
              <w:top w:val="single" w:sz="4" w:space="0" w:color="auto"/>
            </w:tcBorders>
            <w:shd w:val="clear" w:color="auto" w:fill="FFF2CC"/>
            <w:vAlign w:val="center"/>
          </w:tcPr>
          <w:p w14:paraId="0C0E2241" w14:textId="77777777" w:rsidR="00021DFF" w:rsidRPr="00D60C7C" w:rsidRDefault="00021DFF" w:rsidP="00021DFF">
            <w:pPr>
              <w:pStyle w:val="TableParagraph"/>
              <w:jc w:val="center"/>
              <w:rPr>
                <w:rFonts w:ascii="Times New Roman"/>
                <w:sz w:val="8"/>
              </w:rPr>
            </w:pPr>
          </w:p>
          <w:p w14:paraId="09A4DFAB" w14:textId="77777777" w:rsidR="007F4F2C" w:rsidRPr="00D60C7C" w:rsidRDefault="007F4F2C" w:rsidP="00021DFF">
            <w:pPr>
              <w:pStyle w:val="TableParagraph"/>
              <w:spacing w:before="72"/>
              <w:ind w:left="16"/>
              <w:jc w:val="center"/>
              <w:rPr>
                <w:b/>
                <w:w w:val="105"/>
              </w:rPr>
            </w:pPr>
          </w:p>
          <w:p w14:paraId="5EF22298" w14:textId="77777777" w:rsidR="007F4F2C" w:rsidRPr="00D60C7C" w:rsidRDefault="007F4F2C" w:rsidP="00021DFF">
            <w:pPr>
              <w:pStyle w:val="TableParagraph"/>
              <w:spacing w:before="72"/>
              <w:ind w:left="16"/>
              <w:jc w:val="center"/>
              <w:rPr>
                <w:b/>
                <w:w w:val="105"/>
              </w:rPr>
            </w:pPr>
          </w:p>
          <w:p w14:paraId="5137DD8F" w14:textId="77777777" w:rsidR="007F4F2C" w:rsidRPr="00D60C7C" w:rsidRDefault="007F4F2C" w:rsidP="00021DFF">
            <w:pPr>
              <w:pStyle w:val="TableParagraph"/>
              <w:spacing w:before="72"/>
              <w:ind w:left="16"/>
              <w:jc w:val="center"/>
              <w:rPr>
                <w:b/>
                <w:w w:val="105"/>
              </w:rPr>
            </w:pPr>
          </w:p>
          <w:p w14:paraId="78F84558" w14:textId="255F39C4" w:rsidR="00021DFF" w:rsidRPr="00D60C7C" w:rsidRDefault="00021DFF" w:rsidP="00021DFF">
            <w:pPr>
              <w:pStyle w:val="TableParagraph"/>
              <w:spacing w:before="72"/>
              <w:ind w:left="16"/>
              <w:jc w:val="center"/>
              <w:rPr>
                <w:b/>
              </w:rPr>
            </w:pPr>
            <w:r w:rsidRPr="00D60C7C">
              <w:rPr>
                <w:b/>
                <w:w w:val="105"/>
              </w:rPr>
              <w:lastRenderedPageBreak/>
              <w:t>Financial Accountability Expectation #2:</w:t>
            </w:r>
          </w:p>
          <w:p w14:paraId="0C2A17C8" w14:textId="6789381A" w:rsidR="00021DFF" w:rsidRPr="00D60C7C" w:rsidRDefault="00021DFF" w:rsidP="00021DFF">
            <w:pPr>
              <w:pStyle w:val="TableParagraph"/>
              <w:ind w:left="24" w:right="11"/>
            </w:pPr>
            <w:r w:rsidRPr="00D60C7C">
              <w:rPr>
                <w:w w:val="105"/>
              </w:rPr>
              <w:t xml:space="preserve">Unemancipated minors who wish to receive services on a confidential basis must be considered </w:t>
            </w:r>
            <w:proofErr w:type="gramStart"/>
            <w:r w:rsidRPr="00D60C7C">
              <w:rPr>
                <w:w w:val="105"/>
              </w:rPr>
              <w:t>on the basis of</w:t>
            </w:r>
            <w:proofErr w:type="gramEnd"/>
            <w:r w:rsidRPr="00D60C7C">
              <w:rPr>
                <w:w w:val="105"/>
              </w:rPr>
              <w:t xml:space="preserve"> their own resources. (42 CFR § 59.2)</w:t>
            </w:r>
          </w:p>
        </w:tc>
      </w:tr>
      <w:tr w:rsidR="00021DFF" w:rsidRPr="00D60C7C" w14:paraId="01ABA0B4" w14:textId="77777777" w:rsidTr="00D60C7C">
        <w:trPr>
          <w:trHeight w:val="506"/>
        </w:trPr>
        <w:tc>
          <w:tcPr>
            <w:tcW w:w="883" w:type="dxa"/>
            <w:shd w:val="clear" w:color="auto" w:fill="D9E1F2"/>
            <w:vAlign w:val="center"/>
          </w:tcPr>
          <w:p w14:paraId="16136CB1" w14:textId="77777777" w:rsidR="00021DFF" w:rsidRPr="00D60C7C" w:rsidRDefault="00021DFF" w:rsidP="00021DFF">
            <w:pPr>
              <w:pStyle w:val="TableParagraph"/>
              <w:spacing w:line="259" w:lineRule="auto"/>
              <w:ind w:right="30"/>
              <w:jc w:val="center"/>
              <w:rPr>
                <w:b/>
                <w:bCs/>
                <w:sz w:val="16"/>
                <w:szCs w:val="16"/>
              </w:rPr>
            </w:pPr>
            <w:r w:rsidRPr="00D60C7C">
              <w:rPr>
                <w:b/>
                <w:bCs/>
                <w:sz w:val="18"/>
                <w:szCs w:val="18"/>
              </w:rPr>
              <w:lastRenderedPageBreak/>
              <w:t>Policy Code</w:t>
            </w:r>
          </w:p>
        </w:tc>
        <w:tc>
          <w:tcPr>
            <w:tcW w:w="4781" w:type="dxa"/>
            <w:shd w:val="clear" w:color="auto" w:fill="D9E1F2"/>
          </w:tcPr>
          <w:p w14:paraId="023D8E95" w14:textId="77777777" w:rsidR="00021DFF" w:rsidRPr="00D60C7C" w:rsidRDefault="00021DFF" w:rsidP="00021DFF">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0E939A29" w14:textId="77777777" w:rsidR="00021DFF" w:rsidRPr="00D60C7C" w:rsidRDefault="00021DFF" w:rsidP="00021DFF">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4F8DDAEE" w14:textId="77777777" w:rsidR="00021DFF" w:rsidRPr="00D60C7C" w:rsidRDefault="00021DFF" w:rsidP="00021DFF">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1014CA9C" w14:textId="77777777" w:rsidR="00021DFF" w:rsidRPr="00D60C7C" w:rsidRDefault="00021DFF" w:rsidP="00021DFF">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08AD769A" w14:textId="77777777" w:rsidR="00021DFF" w:rsidRPr="00D60C7C" w:rsidRDefault="00021DFF" w:rsidP="00021DFF">
            <w:pPr>
              <w:pStyle w:val="TableParagraph"/>
              <w:spacing w:line="259" w:lineRule="auto"/>
              <w:ind w:left="180" w:hanging="90"/>
              <w:rPr>
                <w:b/>
                <w:bCs/>
                <w:sz w:val="20"/>
                <w:szCs w:val="20"/>
              </w:rPr>
            </w:pPr>
            <w:r w:rsidRPr="00D60C7C">
              <w:rPr>
                <w:b/>
                <w:bCs/>
                <w:sz w:val="20"/>
                <w:szCs w:val="20"/>
              </w:rPr>
              <w:t>√ RNC Use Only</w:t>
            </w:r>
          </w:p>
        </w:tc>
      </w:tr>
      <w:tr w:rsidR="00021DFF" w:rsidRPr="00D60C7C" w14:paraId="156F704B" w14:textId="77777777" w:rsidTr="00D60C7C">
        <w:trPr>
          <w:trHeight w:val="890"/>
        </w:trPr>
        <w:tc>
          <w:tcPr>
            <w:tcW w:w="883" w:type="dxa"/>
            <w:shd w:val="clear" w:color="auto" w:fill="D9E1F2"/>
            <w:vAlign w:val="center"/>
          </w:tcPr>
          <w:p w14:paraId="3040DA0E" w14:textId="7B3F46E7" w:rsidR="00021DFF" w:rsidRPr="00D60C7C" w:rsidRDefault="00021DFF" w:rsidP="00021DFF">
            <w:pPr>
              <w:pStyle w:val="TableParagraph"/>
              <w:spacing w:before="92"/>
              <w:jc w:val="center"/>
              <w:rPr>
                <w:b/>
              </w:rPr>
            </w:pPr>
            <w:r w:rsidRPr="00D60C7C">
              <w:rPr>
                <w:b/>
                <w:color w:val="00B050"/>
                <w:w w:val="99"/>
                <w:sz w:val="24"/>
                <w:szCs w:val="24"/>
              </w:rPr>
              <w:t>F</w:t>
            </w:r>
          </w:p>
        </w:tc>
        <w:tc>
          <w:tcPr>
            <w:tcW w:w="4781" w:type="dxa"/>
            <w:shd w:val="clear" w:color="auto" w:fill="D9E1F2"/>
          </w:tcPr>
          <w:p w14:paraId="100030F1" w14:textId="11541E8A" w:rsidR="00021DFF" w:rsidRPr="00D60C7C" w:rsidRDefault="00021DFF" w:rsidP="000E5B27">
            <w:pPr>
              <w:pStyle w:val="ListParagraph"/>
              <w:numPr>
                <w:ilvl w:val="0"/>
                <w:numId w:val="39"/>
              </w:numPr>
              <w:ind w:left="552"/>
              <w:contextualSpacing/>
            </w:pPr>
            <w:r w:rsidRPr="00D60C7C">
              <w:rPr>
                <w:w w:val="105"/>
              </w:rPr>
              <w:t>Policy and procedure describe how income is determined for clients requesting confidential services.</w:t>
            </w:r>
          </w:p>
        </w:tc>
        <w:tc>
          <w:tcPr>
            <w:tcW w:w="4240" w:type="dxa"/>
            <w:shd w:val="clear" w:color="auto" w:fill="EDEDED"/>
          </w:tcPr>
          <w:p w14:paraId="726247EB" w14:textId="77777777" w:rsidR="00021DFF" w:rsidRPr="00D60C7C" w:rsidRDefault="00021DFF" w:rsidP="00021DFF">
            <w:pPr>
              <w:pStyle w:val="TableParagraph"/>
              <w:rPr>
                <w:sz w:val="20"/>
                <w:szCs w:val="20"/>
              </w:rPr>
            </w:pPr>
          </w:p>
        </w:tc>
        <w:tc>
          <w:tcPr>
            <w:tcW w:w="899" w:type="dxa"/>
            <w:shd w:val="clear" w:color="auto" w:fill="EDEDED"/>
          </w:tcPr>
          <w:p w14:paraId="3F6DEF51" w14:textId="77777777" w:rsidR="00021DFF" w:rsidRPr="00D60C7C" w:rsidRDefault="00021DFF" w:rsidP="00021DFF">
            <w:pPr>
              <w:pStyle w:val="TableParagraph"/>
              <w:rPr>
                <w:sz w:val="20"/>
                <w:szCs w:val="20"/>
              </w:rPr>
            </w:pPr>
          </w:p>
        </w:tc>
        <w:tc>
          <w:tcPr>
            <w:tcW w:w="2518" w:type="dxa"/>
            <w:shd w:val="clear" w:color="auto" w:fill="EDEDED"/>
          </w:tcPr>
          <w:p w14:paraId="7782D475" w14:textId="77777777" w:rsidR="00021DFF" w:rsidRPr="00D60C7C" w:rsidRDefault="00021DFF" w:rsidP="00021DFF">
            <w:pPr>
              <w:pStyle w:val="TableParagraph"/>
              <w:rPr>
                <w:sz w:val="20"/>
                <w:szCs w:val="20"/>
              </w:rPr>
            </w:pPr>
          </w:p>
        </w:tc>
        <w:tc>
          <w:tcPr>
            <w:tcW w:w="1079" w:type="dxa"/>
            <w:shd w:val="clear" w:color="auto" w:fill="EDEDED"/>
          </w:tcPr>
          <w:p w14:paraId="711D8B21" w14:textId="77777777" w:rsidR="00021DFF" w:rsidRPr="00D60C7C" w:rsidRDefault="00021DFF" w:rsidP="00021DFF">
            <w:pPr>
              <w:pStyle w:val="TableParagraph"/>
              <w:rPr>
                <w:sz w:val="20"/>
                <w:szCs w:val="20"/>
              </w:rPr>
            </w:pPr>
          </w:p>
        </w:tc>
      </w:tr>
      <w:tr w:rsidR="00021DFF" w:rsidRPr="00D60C7C" w14:paraId="2E2A8288" w14:textId="77777777" w:rsidTr="00126590">
        <w:trPr>
          <w:trHeight w:val="506"/>
        </w:trPr>
        <w:tc>
          <w:tcPr>
            <w:tcW w:w="14400" w:type="dxa"/>
            <w:gridSpan w:val="6"/>
            <w:shd w:val="clear" w:color="auto" w:fill="EDEDED"/>
            <w:vAlign w:val="center"/>
          </w:tcPr>
          <w:p w14:paraId="6F33B819" w14:textId="5D7F7F71" w:rsidR="00021DFF" w:rsidRPr="00D60C7C" w:rsidRDefault="00021DFF" w:rsidP="00021DFF">
            <w:pPr>
              <w:pStyle w:val="TableParagraph"/>
              <w:rPr>
                <w:rFonts w:ascii="Times New Roman"/>
                <w:sz w:val="20"/>
                <w:szCs w:val="20"/>
              </w:rPr>
            </w:pPr>
            <w:r w:rsidRPr="00D60C7C">
              <w:rPr>
                <w:b/>
                <w:sz w:val="20"/>
                <w:szCs w:val="20"/>
              </w:rPr>
              <w:t>Additional Comments, Best Practice Suggestions:</w:t>
            </w:r>
            <w:r w:rsidR="00BC2C3F" w:rsidRPr="00D60C7C">
              <w:rPr>
                <w:b/>
                <w:sz w:val="20"/>
                <w:szCs w:val="20"/>
              </w:rPr>
              <w:t xml:space="preserve"> </w:t>
            </w:r>
            <w:r w:rsidR="000E40EA" w:rsidRPr="00D60C7C">
              <w:rPr>
                <w:b/>
                <w:sz w:val="20"/>
                <w:szCs w:val="20"/>
              </w:rPr>
              <w:t xml:space="preserve">           </w:t>
            </w:r>
            <w:r w:rsidR="00BC2C3F" w:rsidRPr="00D60C7C">
              <w:rPr>
                <w:b/>
                <w:sz w:val="20"/>
                <w:szCs w:val="20"/>
              </w:rPr>
              <w:t xml:space="preserve"> </w:t>
            </w:r>
          </w:p>
        </w:tc>
      </w:tr>
      <w:tr w:rsidR="00021DFF" w:rsidRPr="00D60C7C" w14:paraId="3427C77E" w14:textId="77777777" w:rsidTr="00126590">
        <w:trPr>
          <w:trHeight w:val="585"/>
        </w:trPr>
        <w:tc>
          <w:tcPr>
            <w:tcW w:w="14400" w:type="dxa"/>
            <w:gridSpan w:val="6"/>
            <w:shd w:val="clear" w:color="auto" w:fill="FFF2CC" w:themeFill="accent4" w:themeFillTint="33"/>
          </w:tcPr>
          <w:p w14:paraId="2FDE612A" w14:textId="77777777" w:rsidR="00021DFF" w:rsidRPr="00D60C7C" w:rsidRDefault="00021DFF" w:rsidP="00021DFF">
            <w:pPr>
              <w:pStyle w:val="TableParagraph"/>
              <w:rPr>
                <w:rFonts w:ascii="Times New Roman"/>
                <w:sz w:val="8"/>
              </w:rPr>
            </w:pPr>
            <w:bookmarkStart w:id="15" w:name="_Hlk133307211"/>
          </w:p>
          <w:p w14:paraId="7D914730" w14:textId="77777777" w:rsidR="00021DFF" w:rsidRPr="00D60C7C" w:rsidRDefault="00021DFF" w:rsidP="00021DFF">
            <w:pPr>
              <w:pStyle w:val="TableParagraph"/>
              <w:spacing w:before="3"/>
              <w:ind w:left="16"/>
              <w:jc w:val="center"/>
              <w:rPr>
                <w:b/>
              </w:rPr>
            </w:pPr>
            <w:r w:rsidRPr="00D60C7C">
              <w:rPr>
                <w:b/>
                <w:w w:val="105"/>
              </w:rPr>
              <w:t>Financial Accountability Expectation #3:</w:t>
            </w:r>
          </w:p>
          <w:p w14:paraId="4964F55F" w14:textId="77777777" w:rsidR="00021DFF" w:rsidRPr="00D60C7C" w:rsidRDefault="00021DFF" w:rsidP="00021DFF">
            <w:pPr>
              <w:pStyle w:val="TableParagraph"/>
              <w:spacing w:line="268" w:lineRule="auto"/>
              <w:ind w:left="15"/>
            </w:pPr>
            <w:r w:rsidRPr="00D60C7C">
              <w:rPr>
                <w:w w:val="105"/>
              </w:rPr>
              <w:t>Provide that charges will be made for services to clients other than those from low-income families in accordance with a schedule of discounts based on ability to pay, except that charges to persons from families whose annual income exceeds 250 percent of the levels set forth in the most recent Poverty Guidelines issued pursuant to 42 U.S.C. 9902(2) will be made in accordance with a schedule of fees designed to recover the reasonable cost of providing services. (42 CFR § 59.5(a)(8))</w:t>
            </w:r>
          </w:p>
          <w:p w14:paraId="41261DF2" w14:textId="77777777" w:rsidR="00021DFF" w:rsidRPr="00D60C7C" w:rsidRDefault="00021DFF" w:rsidP="00021DFF">
            <w:pPr>
              <w:pStyle w:val="TableParagraph"/>
              <w:spacing w:before="10"/>
              <w:rPr>
                <w:rFonts w:ascii="Times New Roman"/>
              </w:rPr>
            </w:pPr>
          </w:p>
          <w:p w14:paraId="6E579DFC" w14:textId="77777777" w:rsidR="00021DFF" w:rsidRPr="00D60C7C" w:rsidRDefault="00021DFF" w:rsidP="00021DFF">
            <w:pPr>
              <w:pStyle w:val="TableParagraph"/>
            </w:pPr>
            <w:r w:rsidRPr="00D60C7C">
              <w:rPr>
                <w:w w:val="105"/>
              </w:rPr>
              <w:t>The schedule of discounts should be updated annually in accordance with the FPL.</w:t>
            </w:r>
          </w:p>
          <w:p w14:paraId="6B5843A3" w14:textId="0B34A457" w:rsidR="00021DFF" w:rsidRPr="00D60C7C" w:rsidRDefault="00021DFF" w:rsidP="00021DFF">
            <w:pPr>
              <w:pStyle w:val="TableParagraph"/>
              <w:spacing w:before="1"/>
              <w:ind w:left="87" w:right="77"/>
              <w:rPr>
                <w:sz w:val="10"/>
              </w:rPr>
            </w:pPr>
          </w:p>
        </w:tc>
      </w:tr>
      <w:tr w:rsidR="00021DFF" w:rsidRPr="00D60C7C" w14:paraId="529AE905" w14:textId="77777777" w:rsidTr="00D60C7C">
        <w:trPr>
          <w:trHeight w:val="506"/>
        </w:trPr>
        <w:tc>
          <w:tcPr>
            <w:tcW w:w="883" w:type="dxa"/>
            <w:shd w:val="clear" w:color="auto" w:fill="D9E1F2"/>
            <w:vAlign w:val="center"/>
          </w:tcPr>
          <w:p w14:paraId="751CF4C7" w14:textId="77777777" w:rsidR="00021DFF" w:rsidRPr="00D60C7C" w:rsidRDefault="00021DFF" w:rsidP="00021DFF">
            <w:pPr>
              <w:pStyle w:val="TableParagraph"/>
              <w:spacing w:line="259" w:lineRule="auto"/>
              <w:ind w:right="30"/>
              <w:jc w:val="center"/>
              <w:rPr>
                <w:b/>
                <w:bCs/>
                <w:sz w:val="16"/>
                <w:szCs w:val="16"/>
              </w:rPr>
            </w:pPr>
            <w:bookmarkStart w:id="16" w:name="_Hlk133307243"/>
            <w:r w:rsidRPr="00D60C7C">
              <w:rPr>
                <w:b/>
                <w:bCs/>
                <w:sz w:val="18"/>
                <w:szCs w:val="18"/>
              </w:rPr>
              <w:t>Policy Code</w:t>
            </w:r>
          </w:p>
        </w:tc>
        <w:tc>
          <w:tcPr>
            <w:tcW w:w="4781" w:type="dxa"/>
            <w:shd w:val="clear" w:color="auto" w:fill="D9E1F2"/>
          </w:tcPr>
          <w:p w14:paraId="72E7657C" w14:textId="77777777" w:rsidR="00021DFF" w:rsidRPr="00D60C7C" w:rsidRDefault="00021DFF" w:rsidP="00021DFF">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322D352B" w14:textId="77777777" w:rsidR="00021DFF" w:rsidRPr="00D60C7C" w:rsidRDefault="00021DFF" w:rsidP="00021DFF">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0B5D747D" w14:textId="77777777" w:rsidR="00021DFF" w:rsidRPr="00D60C7C" w:rsidRDefault="00021DFF" w:rsidP="00021DFF">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1B4A85ED" w14:textId="77777777" w:rsidR="00021DFF" w:rsidRPr="00D60C7C" w:rsidRDefault="00021DFF" w:rsidP="00021DFF">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15009683" w14:textId="77777777" w:rsidR="00021DFF" w:rsidRPr="00D60C7C" w:rsidRDefault="00021DFF" w:rsidP="00021DFF">
            <w:pPr>
              <w:pStyle w:val="TableParagraph"/>
              <w:spacing w:line="259" w:lineRule="auto"/>
              <w:ind w:left="180" w:hanging="90"/>
              <w:rPr>
                <w:b/>
                <w:bCs/>
                <w:sz w:val="20"/>
                <w:szCs w:val="20"/>
              </w:rPr>
            </w:pPr>
            <w:r w:rsidRPr="00D60C7C">
              <w:rPr>
                <w:b/>
                <w:bCs/>
                <w:sz w:val="20"/>
                <w:szCs w:val="20"/>
              </w:rPr>
              <w:t>√ RNC Use Only</w:t>
            </w:r>
          </w:p>
        </w:tc>
      </w:tr>
      <w:tr w:rsidR="00021DFF" w:rsidRPr="00D60C7C" w14:paraId="12398725" w14:textId="77777777" w:rsidTr="00D60C7C">
        <w:trPr>
          <w:trHeight w:val="845"/>
        </w:trPr>
        <w:tc>
          <w:tcPr>
            <w:tcW w:w="883" w:type="dxa"/>
            <w:shd w:val="clear" w:color="auto" w:fill="D9E1F2"/>
            <w:vAlign w:val="center"/>
          </w:tcPr>
          <w:p w14:paraId="1BEA3EF5" w14:textId="69A8F022" w:rsidR="00021DFF" w:rsidRPr="00D60C7C" w:rsidRDefault="00021DFF" w:rsidP="00021DFF">
            <w:pPr>
              <w:pStyle w:val="TableParagraph"/>
              <w:spacing w:before="92"/>
              <w:jc w:val="center"/>
              <w:rPr>
                <w:b/>
              </w:rPr>
            </w:pPr>
            <w:r w:rsidRPr="00D60C7C">
              <w:rPr>
                <w:b/>
                <w:color w:val="00B050"/>
                <w:w w:val="99"/>
                <w:sz w:val="24"/>
                <w:szCs w:val="24"/>
              </w:rPr>
              <w:t>F</w:t>
            </w:r>
          </w:p>
        </w:tc>
        <w:tc>
          <w:tcPr>
            <w:tcW w:w="4781" w:type="dxa"/>
            <w:shd w:val="clear" w:color="auto" w:fill="D9E1F2"/>
          </w:tcPr>
          <w:p w14:paraId="047E0431" w14:textId="782D1A71" w:rsidR="00BC2C3F" w:rsidRPr="00D60C7C" w:rsidRDefault="00021DFF" w:rsidP="000E5B27">
            <w:pPr>
              <w:pStyle w:val="TableParagraph"/>
              <w:numPr>
                <w:ilvl w:val="0"/>
                <w:numId w:val="39"/>
              </w:numPr>
              <w:tabs>
                <w:tab w:val="left" w:pos="101"/>
              </w:tabs>
              <w:spacing w:before="10" w:line="256" w:lineRule="auto"/>
              <w:ind w:left="552" w:right="8"/>
            </w:pPr>
            <w:r w:rsidRPr="00D60C7C">
              <w:rPr>
                <w:w w:val="105"/>
              </w:rPr>
              <w:t>Policy and procedure describe how the agency establishes fees designed to cover the reasonable cost of providing services.</w:t>
            </w:r>
          </w:p>
        </w:tc>
        <w:tc>
          <w:tcPr>
            <w:tcW w:w="4240" w:type="dxa"/>
            <w:shd w:val="clear" w:color="auto" w:fill="EDEDED"/>
          </w:tcPr>
          <w:p w14:paraId="71736E57" w14:textId="77777777" w:rsidR="00021DFF" w:rsidRPr="00D60C7C" w:rsidRDefault="00021DFF" w:rsidP="00021DFF">
            <w:pPr>
              <w:pStyle w:val="TableParagraph"/>
              <w:rPr>
                <w:sz w:val="20"/>
                <w:szCs w:val="20"/>
              </w:rPr>
            </w:pPr>
          </w:p>
        </w:tc>
        <w:tc>
          <w:tcPr>
            <w:tcW w:w="899" w:type="dxa"/>
            <w:shd w:val="clear" w:color="auto" w:fill="EDEDED"/>
          </w:tcPr>
          <w:p w14:paraId="745CF5B1" w14:textId="77777777" w:rsidR="00021DFF" w:rsidRPr="00D60C7C" w:rsidRDefault="00021DFF" w:rsidP="00021DFF">
            <w:pPr>
              <w:pStyle w:val="TableParagraph"/>
              <w:rPr>
                <w:sz w:val="20"/>
                <w:szCs w:val="20"/>
              </w:rPr>
            </w:pPr>
          </w:p>
        </w:tc>
        <w:tc>
          <w:tcPr>
            <w:tcW w:w="2518" w:type="dxa"/>
            <w:shd w:val="clear" w:color="auto" w:fill="EDEDED"/>
          </w:tcPr>
          <w:p w14:paraId="2D4A6B55" w14:textId="77777777" w:rsidR="00021DFF" w:rsidRPr="00D60C7C" w:rsidRDefault="00021DFF" w:rsidP="00021DFF">
            <w:pPr>
              <w:pStyle w:val="TableParagraph"/>
              <w:rPr>
                <w:sz w:val="20"/>
                <w:szCs w:val="20"/>
              </w:rPr>
            </w:pPr>
          </w:p>
        </w:tc>
        <w:tc>
          <w:tcPr>
            <w:tcW w:w="1079" w:type="dxa"/>
            <w:shd w:val="clear" w:color="auto" w:fill="EDEDED"/>
          </w:tcPr>
          <w:p w14:paraId="1B04623D" w14:textId="77777777" w:rsidR="00021DFF" w:rsidRPr="00D60C7C" w:rsidRDefault="00021DFF" w:rsidP="00021DFF">
            <w:pPr>
              <w:pStyle w:val="TableParagraph"/>
              <w:rPr>
                <w:sz w:val="20"/>
                <w:szCs w:val="20"/>
              </w:rPr>
            </w:pPr>
          </w:p>
        </w:tc>
      </w:tr>
      <w:tr w:rsidR="00021DFF" w:rsidRPr="00D60C7C" w14:paraId="2661D37A" w14:textId="77777777" w:rsidTr="00126590">
        <w:trPr>
          <w:trHeight w:val="506"/>
        </w:trPr>
        <w:tc>
          <w:tcPr>
            <w:tcW w:w="14400" w:type="dxa"/>
            <w:gridSpan w:val="6"/>
            <w:shd w:val="clear" w:color="auto" w:fill="EDEDED"/>
            <w:vAlign w:val="center"/>
          </w:tcPr>
          <w:p w14:paraId="440246C5" w14:textId="7F48EA17" w:rsidR="00021DFF" w:rsidRPr="00D60C7C" w:rsidRDefault="00021DFF" w:rsidP="00021DFF">
            <w:pPr>
              <w:pStyle w:val="TableParagraph"/>
              <w:rPr>
                <w:rFonts w:ascii="Times New Roman"/>
                <w:sz w:val="20"/>
                <w:szCs w:val="20"/>
              </w:rPr>
            </w:pPr>
            <w:r w:rsidRPr="00D60C7C">
              <w:rPr>
                <w:b/>
                <w:sz w:val="20"/>
                <w:szCs w:val="20"/>
              </w:rPr>
              <w:t>Additional Comments, Best Practice Suggestions:</w:t>
            </w:r>
            <w:r w:rsidR="00BC2C3F" w:rsidRPr="00D60C7C">
              <w:rPr>
                <w:b/>
                <w:sz w:val="20"/>
                <w:szCs w:val="20"/>
              </w:rPr>
              <w:t xml:space="preserve"> </w:t>
            </w:r>
            <w:r w:rsidR="000E40EA" w:rsidRPr="00D60C7C">
              <w:rPr>
                <w:b/>
                <w:sz w:val="20"/>
                <w:szCs w:val="20"/>
              </w:rPr>
              <w:t xml:space="preserve">           </w:t>
            </w:r>
            <w:r w:rsidR="00BC2C3F" w:rsidRPr="00D60C7C">
              <w:rPr>
                <w:b/>
                <w:sz w:val="20"/>
                <w:szCs w:val="20"/>
              </w:rPr>
              <w:t xml:space="preserve"> </w:t>
            </w:r>
            <w:r w:rsidR="000E40EA" w:rsidRPr="00D60C7C">
              <w:rPr>
                <w:b/>
                <w:sz w:val="20"/>
                <w:szCs w:val="20"/>
              </w:rPr>
              <w:t xml:space="preserve"> </w:t>
            </w:r>
          </w:p>
        </w:tc>
      </w:tr>
      <w:bookmarkEnd w:id="15"/>
      <w:bookmarkEnd w:id="16"/>
      <w:tr w:rsidR="00021DFF" w:rsidRPr="00D60C7C" w14:paraId="09689902" w14:textId="77777777" w:rsidTr="00126590">
        <w:trPr>
          <w:trHeight w:val="585"/>
        </w:trPr>
        <w:tc>
          <w:tcPr>
            <w:tcW w:w="14400" w:type="dxa"/>
            <w:gridSpan w:val="6"/>
            <w:shd w:val="clear" w:color="auto" w:fill="FFF2CC" w:themeFill="accent4" w:themeFillTint="33"/>
          </w:tcPr>
          <w:p w14:paraId="44DAD4F7" w14:textId="77777777" w:rsidR="00021DFF" w:rsidRPr="00D60C7C" w:rsidRDefault="00021DFF" w:rsidP="00EA06F8">
            <w:pPr>
              <w:pStyle w:val="TableParagraph"/>
              <w:rPr>
                <w:rFonts w:ascii="Times New Roman"/>
                <w:sz w:val="8"/>
              </w:rPr>
            </w:pPr>
          </w:p>
          <w:p w14:paraId="1E2D4784" w14:textId="77777777" w:rsidR="00021DFF" w:rsidRPr="00D60C7C" w:rsidRDefault="00021DFF" w:rsidP="00021DFF">
            <w:pPr>
              <w:pStyle w:val="TableParagraph"/>
              <w:spacing w:before="89"/>
              <w:ind w:left="16"/>
              <w:jc w:val="center"/>
              <w:rPr>
                <w:b/>
              </w:rPr>
            </w:pPr>
            <w:r w:rsidRPr="00D60C7C">
              <w:rPr>
                <w:b/>
                <w:w w:val="105"/>
              </w:rPr>
              <w:t>Financial Accountability Expectation #4:</w:t>
            </w:r>
          </w:p>
          <w:p w14:paraId="1C83DAAB" w14:textId="4A1D5E2E" w:rsidR="00021DFF" w:rsidRPr="00D60C7C" w:rsidRDefault="00021DFF" w:rsidP="00021DFF">
            <w:pPr>
              <w:pStyle w:val="TableParagraph"/>
              <w:spacing w:before="1"/>
              <w:ind w:left="87" w:right="77"/>
              <w:rPr>
                <w:sz w:val="10"/>
              </w:rPr>
            </w:pPr>
            <w:r w:rsidRPr="00D60C7C">
              <w:rPr>
                <w:w w:val="105"/>
              </w:rPr>
              <w:t>Ensure that family income is assessed before determining whether copayments or additional fees are charged. (42 CFR § 59.5(a)(8))</w:t>
            </w:r>
          </w:p>
        </w:tc>
      </w:tr>
      <w:tr w:rsidR="00021DFF" w:rsidRPr="00D60C7C" w14:paraId="13268A9B" w14:textId="77777777" w:rsidTr="00D60C7C">
        <w:trPr>
          <w:trHeight w:val="506"/>
        </w:trPr>
        <w:tc>
          <w:tcPr>
            <w:tcW w:w="883" w:type="dxa"/>
            <w:shd w:val="clear" w:color="auto" w:fill="D9E1F2"/>
            <w:vAlign w:val="center"/>
          </w:tcPr>
          <w:p w14:paraId="5CCB80DD" w14:textId="77777777" w:rsidR="00021DFF" w:rsidRPr="00D60C7C" w:rsidRDefault="00021DFF" w:rsidP="00EA06F8">
            <w:pPr>
              <w:pStyle w:val="TableParagraph"/>
              <w:spacing w:line="259" w:lineRule="auto"/>
              <w:ind w:right="30"/>
              <w:jc w:val="center"/>
              <w:rPr>
                <w:b/>
                <w:bCs/>
                <w:sz w:val="16"/>
                <w:szCs w:val="16"/>
              </w:rPr>
            </w:pPr>
            <w:r w:rsidRPr="00D60C7C">
              <w:rPr>
                <w:b/>
                <w:bCs/>
                <w:sz w:val="18"/>
                <w:szCs w:val="18"/>
              </w:rPr>
              <w:t>Policy Code</w:t>
            </w:r>
          </w:p>
        </w:tc>
        <w:tc>
          <w:tcPr>
            <w:tcW w:w="4781" w:type="dxa"/>
            <w:shd w:val="clear" w:color="auto" w:fill="D9E1F2"/>
          </w:tcPr>
          <w:p w14:paraId="061B78F4" w14:textId="77777777" w:rsidR="00021DFF" w:rsidRPr="00D60C7C" w:rsidRDefault="00021DFF" w:rsidP="00EA06F8">
            <w:pPr>
              <w:pStyle w:val="TableParagraph"/>
              <w:spacing w:before="79"/>
              <w:ind w:left="179"/>
              <w:jc w:val="center"/>
              <w:rPr>
                <w:b/>
                <w:bCs/>
                <w:sz w:val="20"/>
                <w:szCs w:val="20"/>
              </w:rPr>
            </w:pPr>
            <w:r w:rsidRPr="00D60C7C">
              <w:rPr>
                <w:b/>
                <w:bCs/>
                <w:sz w:val="20"/>
                <w:szCs w:val="20"/>
              </w:rPr>
              <w:t>Evidence to Submit for Program Review</w:t>
            </w:r>
          </w:p>
        </w:tc>
        <w:tc>
          <w:tcPr>
            <w:tcW w:w="4240" w:type="dxa"/>
            <w:shd w:val="clear" w:color="auto" w:fill="EDEDED"/>
          </w:tcPr>
          <w:p w14:paraId="66FBD3DF" w14:textId="77777777" w:rsidR="00021DFF" w:rsidRPr="00D60C7C" w:rsidRDefault="00021DFF"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899" w:type="dxa"/>
            <w:shd w:val="clear" w:color="auto" w:fill="EDEDED"/>
          </w:tcPr>
          <w:p w14:paraId="65FC0ACB" w14:textId="77777777" w:rsidR="00021DFF" w:rsidRPr="00D60C7C" w:rsidRDefault="00021DFF" w:rsidP="00EA06F8">
            <w:pPr>
              <w:pStyle w:val="TableParagraph"/>
              <w:spacing w:line="259" w:lineRule="auto"/>
              <w:ind w:right="18"/>
              <w:jc w:val="center"/>
              <w:rPr>
                <w:b/>
                <w:bCs/>
                <w:sz w:val="20"/>
                <w:szCs w:val="20"/>
              </w:rPr>
            </w:pPr>
            <w:r w:rsidRPr="00D60C7C">
              <w:rPr>
                <w:b/>
                <w:bCs/>
                <w:sz w:val="20"/>
                <w:szCs w:val="20"/>
              </w:rPr>
              <w:t>Met/ Not Met</w:t>
            </w:r>
          </w:p>
        </w:tc>
        <w:tc>
          <w:tcPr>
            <w:tcW w:w="2518" w:type="dxa"/>
            <w:shd w:val="clear" w:color="auto" w:fill="F2F2F2"/>
          </w:tcPr>
          <w:p w14:paraId="11370675" w14:textId="77777777" w:rsidR="00021DFF" w:rsidRPr="00D60C7C" w:rsidRDefault="00021DFF"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79" w:type="dxa"/>
            <w:shd w:val="clear" w:color="auto" w:fill="F2F2F2"/>
          </w:tcPr>
          <w:p w14:paraId="06FF81E3" w14:textId="77777777" w:rsidR="00021DFF" w:rsidRPr="00D60C7C" w:rsidRDefault="00021DFF" w:rsidP="00EA06F8">
            <w:pPr>
              <w:pStyle w:val="TableParagraph"/>
              <w:spacing w:line="259" w:lineRule="auto"/>
              <w:ind w:left="180" w:hanging="90"/>
              <w:rPr>
                <w:b/>
                <w:bCs/>
                <w:sz w:val="20"/>
                <w:szCs w:val="20"/>
              </w:rPr>
            </w:pPr>
            <w:r w:rsidRPr="00D60C7C">
              <w:rPr>
                <w:b/>
                <w:bCs/>
                <w:sz w:val="20"/>
                <w:szCs w:val="20"/>
              </w:rPr>
              <w:t>√ RNC Use Only</w:t>
            </w:r>
          </w:p>
        </w:tc>
      </w:tr>
      <w:tr w:rsidR="00021DFF" w:rsidRPr="00D60C7C" w14:paraId="6F1D8CC9" w14:textId="77777777" w:rsidTr="00D60C7C">
        <w:trPr>
          <w:trHeight w:val="845"/>
        </w:trPr>
        <w:tc>
          <w:tcPr>
            <w:tcW w:w="883" w:type="dxa"/>
            <w:shd w:val="clear" w:color="auto" w:fill="D9E1F2"/>
            <w:vAlign w:val="center"/>
          </w:tcPr>
          <w:p w14:paraId="48A00512" w14:textId="77777777" w:rsidR="00021DFF" w:rsidRPr="00D60C7C" w:rsidRDefault="00021DFF" w:rsidP="00EA06F8">
            <w:pPr>
              <w:pStyle w:val="TableParagraph"/>
              <w:spacing w:before="92"/>
              <w:jc w:val="center"/>
              <w:rPr>
                <w:b/>
              </w:rPr>
            </w:pPr>
            <w:r w:rsidRPr="00D60C7C">
              <w:rPr>
                <w:b/>
                <w:color w:val="00B050"/>
                <w:w w:val="99"/>
                <w:sz w:val="24"/>
                <w:szCs w:val="24"/>
              </w:rPr>
              <w:t>F</w:t>
            </w:r>
          </w:p>
        </w:tc>
        <w:tc>
          <w:tcPr>
            <w:tcW w:w="4781" w:type="dxa"/>
            <w:shd w:val="clear" w:color="auto" w:fill="D9E1F2"/>
          </w:tcPr>
          <w:p w14:paraId="3DEF562F" w14:textId="3B9375EC" w:rsidR="00021DFF" w:rsidRPr="00D60C7C" w:rsidRDefault="00021DFF" w:rsidP="000E5B27">
            <w:pPr>
              <w:pStyle w:val="TableParagraph"/>
              <w:numPr>
                <w:ilvl w:val="0"/>
                <w:numId w:val="39"/>
              </w:numPr>
              <w:tabs>
                <w:tab w:val="left" w:pos="101"/>
              </w:tabs>
              <w:spacing w:line="268" w:lineRule="auto"/>
              <w:ind w:left="552" w:right="226"/>
            </w:pPr>
            <w:r w:rsidRPr="00D60C7C">
              <w:rPr>
                <w:w w:val="105"/>
              </w:rPr>
              <w:t>Policy and procedure describe eligibility for Title X services, eligibility for Title X sliding fee scale discounts, and income verification.</w:t>
            </w:r>
          </w:p>
        </w:tc>
        <w:tc>
          <w:tcPr>
            <w:tcW w:w="4240" w:type="dxa"/>
            <w:shd w:val="clear" w:color="auto" w:fill="EDEDED"/>
          </w:tcPr>
          <w:p w14:paraId="21CA3054" w14:textId="1212BB6C" w:rsidR="00021DFF" w:rsidRPr="00D60C7C" w:rsidRDefault="00021DFF" w:rsidP="00EA06F8">
            <w:pPr>
              <w:pStyle w:val="TableParagraph"/>
              <w:rPr>
                <w:rFonts w:ascii="Times New Roman"/>
                <w:sz w:val="10"/>
              </w:rPr>
            </w:pPr>
            <w:r w:rsidRPr="00D60C7C">
              <w:rPr>
                <w:rFonts w:asciiTheme="minorHAnsi" w:hAnsiTheme="minorHAnsi" w:cstheme="minorHAnsi"/>
                <w:color w:val="0070C0"/>
                <w:sz w:val="24"/>
                <w:szCs w:val="24"/>
              </w:rPr>
              <w:t>See Financial Accountability Expectation #1</w:t>
            </w:r>
          </w:p>
        </w:tc>
        <w:tc>
          <w:tcPr>
            <w:tcW w:w="899" w:type="dxa"/>
            <w:shd w:val="clear" w:color="auto" w:fill="EDEDED"/>
          </w:tcPr>
          <w:p w14:paraId="64ACC587" w14:textId="77777777" w:rsidR="00021DFF" w:rsidRPr="00D60C7C" w:rsidRDefault="00021DFF" w:rsidP="00EA06F8">
            <w:pPr>
              <w:pStyle w:val="TableParagraph"/>
              <w:rPr>
                <w:rFonts w:ascii="Times New Roman"/>
                <w:sz w:val="10"/>
              </w:rPr>
            </w:pPr>
          </w:p>
        </w:tc>
        <w:tc>
          <w:tcPr>
            <w:tcW w:w="2518" w:type="dxa"/>
            <w:shd w:val="clear" w:color="auto" w:fill="EDEDED"/>
          </w:tcPr>
          <w:p w14:paraId="5322C307" w14:textId="77777777" w:rsidR="00021DFF" w:rsidRPr="00D60C7C" w:rsidRDefault="00021DFF" w:rsidP="00EA06F8">
            <w:pPr>
              <w:pStyle w:val="TableParagraph"/>
              <w:rPr>
                <w:rFonts w:ascii="Times New Roman"/>
                <w:sz w:val="10"/>
              </w:rPr>
            </w:pPr>
          </w:p>
        </w:tc>
        <w:tc>
          <w:tcPr>
            <w:tcW w:w="1079" w:type="dxa"/>
            <w:shd w:val="clear" w:color="auto" w:fill="EDEDED"/>
          </w:tcPr>
          <w:p w14:paraId="77A0CE76" w14:textId="77777777" w:rsidR="00021DFF" w:rsidRPr="00D60C7C" w:rsidRDefault="00021DFF" w:rsidP="00EA06F8">
            <w:pPr>
              <w:pStyle w:val="TableParagraph"/>
              <w:rPr>
                <w:rFonts w:ascii="Times New Roman"/>
                <w:sz w:val="10"/>
              </w:rPr>
            </w:pPr>
          </w:p>
        </w:tc>
      </w:tr>
      <w:tr w:rsidR="00021DFF" w:rsidRPr="00D60C7C" w14:paraId="6008AC8F" w14:textId="77777777" w:rsidTr="00126590">
        <w:trPr>
          <w:trHeight w:val="506"/>
        </w:trPr>
        <w:tc>
          <w:tcPr>
            <w:tcW w:w="14400" w:type="dxa"/>
            <w:gridSpan w:val="6"/>
            <w:shd w:val="clear" w:color="auto" w:fill="EDEDED"/>
            <w:vAlign w:val="center"/>
          </w:tcPr>
          <w:p w14:paraId="5BAEE80A" w14:textId="2B495E9B" w:rsidR="00021DFF" w:rsidRPr="00D60C7C" w:rsidRDefault="00021DFF" w:rsidP="00EA06F8">
            <w:pPr>
              <w:pStyle w:val="TableParagraph"/>
              <w:rPr>
                <w:rFonts w:ascii="Times New Roman"/>
                <w:sz w:val="20"/>
                <w:szCs w:val="20"/>
              </w:rPr>
            </w:pPr>
            <w:r w:rsidRPr="00D60C7C">
              <w:rPr>
                <w:b/>
                <w:sz w:val="20"/>
                <w:szCs w:val="20"/>
              </w:rPr>
              <w:t>Additional Comments, Best Practice Suggestions:</w:t>
            </w:r>
            <w:r w:rsidR="00BC2C3F" w:rsidRPr="00D60C7C">
              <w:rPr>
                <w:b/>
                <w:sz w:val="20"/>
                <w:szCs w:val="20"/>
              </w:rPr>
              <w:t xml:space="preserve"> </w:t>
            </w:r>
            <w:r w:rsidR="000E40EA" w:rsidRPr="00D60C7C">
              <w:rPr>
                <w:b/>
                <w:sz w:val="20"/>
                <w:szCs w:val="20"/>
              </w:rPr>
              <w:t xml:space="preserve">   </w:t>
            </w:r>
            <w:r w:rsidR="00BC2C3F" w:rsidRPr="00D60C7C">
              <w:rPr>
                <w:b/>
                <w:sz w:val="20"/>
                <w:szCs w:val="20"/>
              </w:rPr>
              <w:t xml:space="preserve"> </w:t>
            </w:r>
          </w:p>
        </w:tc>
      </w:tr>
    </w:tbl>
    <w:p w14:paraId="50A537FE" w14:textId="77777777" w:rsidR="00EF277E" w:rsidRPr="00D60C7C" w:rsidRDefault="00EF277E"/>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
        <w:gridCol w:w="4772"/>
        <w:gridCol w:w="4244"/>
        <w:gridCol w:w="900"/>
        <w:gridCol w:w="2520"/>
        <w:gridCol w:w="1080"/>
      </w:tblGrid>
      <w:tr w:rsidR="000F3528" w:rsidRPr="00D60C7C" w14:paraId="6BF5212D" w14:textId="77777777" w:rsidTr="00126590">
        <w:trPr>
          <w:trHeight w:val="585"/>
        </w:trPr>
        <w:tc>
          <w:tcPr>
            <w:tcW w:w="14400" w:type="dxa"/>
            <w:gridSpan w:val="6"/>
            <w:shd w:val="clear" w:color="auto" w:fill="FFF2CC" w:themeFill="accent4" w:themeFillTint="33"/>
          </w:tcPr>
          <w:p w14:paraId="52CDB280" w14:textId="77777777" w:rsidR="000F3528" w:rsidRPr="00D60C7C" w:rsidRDefault="000F3528" w:rsidP="000F3528">
            <w:pPr>
              <w:pStyle w:val="TableParagraph"/>
              <w:spacing w:before="50"/>
              <w:ind w:left="16"/>
              <w:jc w:val="center"/>
              <w:rPr>
                <w:b/>
              </w:rPr>
            </w:pPr>
            <w:r w:rsidRPr="00D60C7C">
              <w:rPr>
                <w:b/>
                <w:w w:val="105"/>
              </w:rPr>
              <w:lastRenderedPageBreak/>
              <w:t>Financial Accountability Expectation #5:</w:t>
            </w:r>
          </w:p>
          <w:p w14:paraId="61F415CC" w14:textId="3845B44A" w:rsidR="000F3528" w:rsidRPr="00D60C7C" w:rsidRDefault="000F3528" w:rsidP="000F3528">
            <w:pPr>
              <w:pStyle w:val="TableParagraph"/>
              <w:ind w:left="87" w:right="77"/>
              <w:rPr>
                <w:sz w:val="10"/>
              </w:rPr>
            </w:pPr>
            <w:r w:rsidRPr="00D60C7C">
              <w:rPr>
                <w:w w:val="105"/>
              </w:rPr>
              <w:t xml:space="preserve">Ensure that, </w:t>
            </w:r>
            <w:proofErr w:type="gramStart"/>
            <w:r w:rsidRPr="00D60C7C">
              <w:rPr>
                <w:w w:val="105"/>
              </w:rPr>
              <w:t>with regard to</w:t>
            </w:r>
            <w:proofErr w:type="gramEnd"/>
            <w:r w:rsidRPr="00D60C7C">
              <w:rPr>
                <w:w w:val="105"/>
              </w:rPr>
              <w:t xml:space="preserve"> </w:t>
            </w:r>
            <w:proofErr w:type="gramStart"/>
            <w:r w:rsidRPr="00D60C7C">
              <w:rPr>
                <w:w w:val="105"/>
              </w:rPr>
              <w:t>insured</w:t>
            </w:r>
            <w:proofErr w:type="gramEnd"/>
            <w:r w:rsidRPr="00D60C7C">
              <w:rPr>
                <w:w w:val="105"/>
              </w:rPr>
              <w:t xml:space="preserve"> clients, clients whose family income is at or below 250 percent of the FPL should not pay more (in copayments or additional fees) than what they would otherwise pay when the schedule of discounts is applied. (42 CFR § 59.5(a)(8))</w:t>
            </w:r>
          </w:p>
        </w:tc>
      </w:tr>
      <w:tr w:rsidR="000F3528" w:rsidRPr="00D60C7C" w14:paraId="51580578" w14:textId="77777777" w:rsidTr="00126590">
        <w:trPr>
          <w:trHeight w:val="506"/>
        </w:trPr>
        <w:tc>
          <w:tcPr>
            <w:tcW w:w="884" w:type="dxa"/>
            <w:shd w:val="clear" w:color="auto" w:fill="D9E1F2"/>
            <w:vAlign w:val="center"/>
          </w:tcPr>
          <w:p w14:paraId="3606B508" w14:textId="77777777" w:rsidR="000F3528" w:rsidRPr="00D60C7C" w:rsidRDefault="000F3528"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3A5BCD26" w14:textId="77777777" w:rsidR="000F3528" w:rsidRPr="00D60C7C" w:rsidRDefault="000F3528"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6ED9EB17" w14:textId="77777777" w:rsidR="000F3528" w:rsidRPr="00D60C7C" w:rsidRDefault="000F3528"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391CCBB7" w14:textId="77777777" w:rsidR="000F3528" w:rsidRPr="00D60C7C" w:rsidRDefault="000F3528"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20BFF6C9" w14:textId="77777777" w:rsidR="000F3528" w:rsidRPr="00D60C7C" w:rsidRDefault="000F3528"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7F6B458C" w14:textId="77777777" w:rsidR="000F3528" w:rsidRPr="00D60C7C" w:rsidRDefault="000F3528" w:rsidP="00EA06F8">
            <w:pPr>
              <w:pStyle w:val="TableParagraph"/>
              <w:spacing w:line="259" w:lineRule="auto"/>
              <w:ind w:left="180" w:hanging="90"/>
              <w:rPr>
                <w:b/>
                <w:bCs/>
                <w:sz w:val="20"/>
                <w:szCs w:val="20"/>
              </w:rPr>
            </w:pPr>
            <w:r w:rsidRPr="00D60C7C">
              <w:rPr>
                <w:b/>
                <w:bCs/>
                <w:sz w:val="20"/>
                <w:szCs w:val="20"/>
              </w:rPr>
              <w:t>√ RNC Use Only</w:t>
            </w:r>
          </w:p>
        </w:tc>
      </w:tr>
      <w:tr w:rsidR="000F3528" w:rsidRPr="00D60C7C" w14:paraId="779369A3" w14:textId="77777777" w:rsidTr="00126590">
        <w:trPr>
          <w:trHeight w:val="926"/>
        </w:trPr>
        <w:tc>
          <w:tcPr>
            <w:tcW w:w="884" w:type="dxa"/>
            <w:shd w:val="clear" w:color="auto" w:fill="D9E1F2"/>
            <w:vAlign w:val="center"/>
          </w:tcPr>
          <w:p w14:paraId="38D69EF1" w14:textId="02142023" w:rsidR="000F3528" w:rsidRPr="00D60C7C" w:rsidRDefault="000F3528" w:rsidP="00EA06F8">
            <w:pPr>
              <w:pStyle w:val="TableParagraph"/>
              <w:spacing w:before="92"/>
              <w:jc w:val="center"/>
              <w:rPr>
                <w:b/>
              </w:rPr>
            </w:pPr>
            <w:r w:rsidRPr="00D60C7C">
              <w:rPr>
                <w:b/>
                <w:color w:val="00B050"/>
                <w:w w:val="99"/>
                <w:sz w:val="24"/>
                <w:szCs w:val="24"/>
              </w:rPr>
              <w:t>F</w:t>
            </w:r>
          </w:p>
        </w:tc>
        <w:tc>
          <w:tcPr>
            <w:tcW w:w="4772" w:type="dxa"/>
            <w:shd w:val="clear" w:color="auto" w:fill="D9E1F2"/>
          </w:tcPr>
          <w:p w14:paraId="1C9C4EEE" w14:textId="4B4DA982" w:rsidR="000F3528" w:rsidRPr="00D60C7C" w:rsidRDefault="000F3528" w:rsidP="000E5B27">
            <w:pPr>
              <w:pStyle w:val="TableParagraph"/>
              <w:numPr>
                <w:ilvl w:val="0"/>
                <w:numId w:val="39"/>
              </w:numPr>
              <w:tabs>
                <w:tab w:val="left" w:pos="101"/>
              </w:tabs>
              <w:spacing w:before="2"/>
              <w:ind w:left="552"/>
            </w:pPr>
            <w:proofErr w:type="gramStart"/>
            <w:r w:rsidRPr="00D60C7C">
              <w:rPr>
                <w:w w:val="105"/>
              </w:rPr>
              <w:t>Policy</w:t>
            </w:r>
            <w:proofErr w:type="gramEnd"/>
            <w:r w:rsidRPr="00D60C7C">
              <w:rPr>
                <w:w w:val="105"/>
              </w:rPr>
              <w:t xml:space="preserve"> and procedure state that clients with family income at or below 250% of FPL will not pay more in copayments or additional fees than they would otherwise pay when the schedule of discounts is applied.</w:t>
            </w:r>
          </w:p>
        </w:tc>
        <w:tc>
          <w:tcPr>
            <w:tcW w:w="4244" w:type="dxa"/>
            <w:shd w:val="clear" w:color="auto" w:fill="EDEDED"/>
          </w:tcPr>
          <w:p w14:paraId="338CCFF6" w14:textId="77777777" w:rsidR="000F3528" w:rsidRPr="00D60C7C" w:rsidRDefault="000F3528" w:rsidP="00EA06F8">
            <w:pPr>
              <w:pStyle w:val="TableParagraph"/>
              <w:rPr>
                <w:sz w:val="20"/>
                <w:szCs w:val="20"/>
              </w:rPr>
            </w:pPr>
          </w:p>
        </w:tc>
        <w:tc>
          <w:tcPr>
            <w:tcW w:w="900" w:type="dxa"/>
            <w:shd w:val="clear" w:color="auto" w:fill="EDEDED"/>
          </w:tcPr>
          <w:p w14:paraId="3C12DF7E" w14:textId="77777777" w:rsidR="000F3528" w:rsidRPr="00D60C7C" w:rsidRDefault="000F3528" w:rsidP="00EA06F8">
            <w:pPr>
              <w:pStyle w:val="TableParagraph"/>
              <w:rPr>
                <w:sz w:val="20"/>
                <w:szCs w:val="20"/>
              </w:rPr>
            </w:pPr>
          </w:p>
        </w:tc>
        <w:tc>
          <w:tcPr>
            <w:tcW w:w="2520" w:type="dxa"/>
            <w:shd w:val="clear" w:color="auto" w:fill="EDEDED"/>
          </w:tcPr>
          <w:p w14:paraId="3B14B76C" w14:textId="77777777" w:rsidR="000F3528" w:rsidRPr="00D60C7C" w:rsidRDefault="000F3528" w:rsidP="00EA06F8">
            <w:pPr>
              <w:pStyle w:val="TableParagraph"/>
              <w:rPr>
                <w:sz w:val="20"/>
                <w:szCs w:val="20"/>
              </w:rPr>
            </w:pPr>
          </w:p>
        </w:tc>
        <w:tc>
          <w:tcPr>
            <w:tcW w:w="1080" w:type="dxa"/>
            <w:shd w:val="clear" w:color="auto" w:fill="EDEDED"/>
          </w:tcPr>
          <w:p w14:paraId="24CD6B20" w14:textId="77777777" w:rsidR="000F3528" w:rsidRPr="00D60C7C" w:rsidRDefault="000F3528" w:rsidP="00EA06F8">
            <w:pPr>
              <w:pStyle w:val="TableParagraph"/>
              <w:rPr>
                <w:sz w:val="20"/>
                <w:szCs w:val="20"/>
              </w:rPr>
            </w:pPr>
          </w:p>
        </w:tc>
      </w:tr>
      <w:tr w:rsidR="000F3528" w:rsidRPr="00D60C7C" w14:paraId="12C45474" w14:textId="77777777" w:rsidTr="00126590">
        <w:trPr>
          <w:trHeight w:val="506"/>
        </w:trPr>
        <w:tc>
          <w:tcPr>
            <w:tcW w:w="14400" w:type="dxa"/>
            <w:gridSpan w:val="6"/>
            <w:shd w:val="clear" w:color="auto" w:fill="EDEDED"/>
            <w:vAlign w:val="center"/>
          </w:tcPr>
          <w:p w14:paraId="6D488933" w14:textId="38BF29AA" w:rsidR="000F3528" w:rsidRPr="00D60C7C" w:rsidRDefault="000F3528" w:rsidP="00EA06F8">
            <w:pPr>
              <w:pStyle w:val="TableParagraph"/>
              <w:rPr>
                <w:rFonts w:ascii="Times New Roman"/>
                <w:sz w:val="20"/>
                <w:szCs w:val="20"/>
              </w:rPr>
            </w:pPr>
            <w:r w:rsidRPr="00D60C7C">
              <w:rPr>
                <w:b/>
                <w:sz w:val="20"/>
                <w:szCs w:val="20"/>
              </w:rPr>
              <w:t>Additional Comments, Best Practice Suggestions:</w:t>
            </w:r>
            <w:r w:rsidR="00542097" w:rsidRPr="00D60C7C">
              <w:rPr>
                <w:b/>
                <w:sz w:val="20"/>
                <w:szCs w:val="20"/>
              </w:rPr>
              <w:t xml:space="preserve">  </w:t>
            </w:r>
            <w:r w:rsidR="000E40EA" w:rsidRPr="00D60C7C">
              <w:rPr>
                <w:b/>
                <w:sz w:val="20"/>
                <w:szCs w:val="20"/>
              </w:rPr>
              <w:t xml:space="preserve">       </w:t>
            </w:r>
          </w:p>
        </w:tc>
      </w:tr>
      <w:tr w:rsidR="000F3528" w:rsidRPr="00D60C7C" w14:paraId="555BD48E" w14:textId="77777777" w:rsidTr="00126590">
        <w:trPr>
          <w:trHeight w:val="506"/>
        </w:trPr>
        <w:tc>
          <w:tcPr>
            <w:tcW w:w="14400" w:type="dxa"/>
            <w:gridSpan w:val="6"/>
            <w:shd w:val="clear" w:color="auto" w:fill="FFF2CC" w:themeFill="accent4" w:themeFillTint="33"/>
            <w:vAlign w:val="center"/>
          </w:tcPr>
          <w:p w14:paraId="2DF40AEE" w14:textId="77777777" w:rsidR="000F3528" w:rsidRPr="00D60C7C" w:rsidRDefault="000F3528" w:rsidP="000F3528">
            <w:pPr>
              <w:pStyle w:val="TableParagraph"/>
              <w:spacing w:before="51"/>
              <w:ind w:left="16"/>
              <w:jc w:val="center"/>
              <w:rPr>
                <w:b/>
              </w:rPr>
            </w:pPr>
            <w:r w:rsidRPr="00D60C7C">
              <w:rPr>
                <w:b/>
                <w:w w:val="105"/>
              </w:rPr>
              <w:t>Financial Accountability Expectation #6:</w:t>
            </w:r>
          </w:p>
          <w:p w14:paraId="4785069F" w14:textId="06540C87" w:rsidR="000F3528" w:rsidRPr="00D60C7C" w:rsidRDefault="000F3528" w:rsidP="000F3528">
            <w:pPr>
              <w:pStyle w:val="TableParagraph"/>
              <w:rPr>
                <w:b/>
                <w:sz w:val="18"/>
                <w:szCs w:val="18"/>
              </w:rPr>
            </w:pPr>
            <w:r w:rsidRPr="00D60C7C">
              <w:rPr>
                <w:w w:val="105"/>
              </w:rPr>
              <w:t>Take reasonable measures to verify client income, without burdening clients from low-income families. Recipients that have lawful access to other valid means of income verification because of the client’s participation in another program may use those data rather than re-verify income or rely solely on clients’ self-report. If a client’s income cannot be verified after reasonable attempts to do so, charges are to be based on the client’s self-reported income. (42 CFR § 59.5(a)(9))</w:t>
            </w:r>
          </w:p>
        </w:tc>
      </w:tr>
      <w:tr w:rsidR="000F3528" w:rsidRPr="00D60C7C" w14:paraId="1A7C3845" w14:textId="77777777" w:rsidTr="00126590">
        <w:trPr>
          <w:trHeight w:val="512"/>
        </w:trPr>
        <w:tc>
          <w:tcPr>
            <w:tcW w:w="884" w:type="dxa"/>
            <w:shd w:val="clear" w:color="auto" w:fill="D9E1F2"/>
            <w:vAlign w:val="center"/>
          </w:tcPr>
          <w:p w14:paraId="3EF640C6" w14:textId="77777777" w:rsidR="000F3528" w:rsidRPr="00D60C7C" w:rsidRDefault="000F3528"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081FC912" w14:textId="77777777" w:rsidR="000F3528" w:rsidRPr="00D60C7C" w:rsidRDefault="000F3528"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4671628C" w14:textId="77777777" w:rsidR="000F3528" w:rsidRPr="00D60C7C" w:rsidRDefault="000F3528"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06DE78BE" w14:textId="77777777" w:rsidR="000F3528" w:rsidRPr="00D60C7C" w:rsidRDefault="000F3528"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1FCAC95F" w14:textId="77777777" w:rsidR="000F3528" w:rsidRPr="00D60C7C" w:rsidRDefault="000F3528"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419C0BC4" w14:textId="77777777" w:rsidR="000F3528" w:rsidRPr="00D60C7C" w:rsidRDefault="000F3528" w:rsidP="00EA06F8">
            <w:pPr>
              <w:pStyle w:val="TableParagraph"/>
              <w:spacing w:line="259" w:lineRule="auto"/>
              <w:ind w:left="180" w:hanging="90"/>
              <w:rPr>
                <w:b/>
                <w:bCs/>
                <w:sz w:val="20"/>
                <w:szCs w:val="20"/>
              </w:rPr>
            </w:pPr>
            <w:r w:rsidRPr="00D60C7C">
              <w:rPr>
                <w:b/>
                <w:bCs/>
                <w:sz w:val="20"/>
                <w:szCs w:val="20"/>
              </w:rPr>
              <w:t>√ RNC Use Only</w:t>
            </w:r>
          </w:p>
        </w:tc>
      </w:tr>
      <w:tr w:rsidR="000F3528" w:rsidRPr="00D60C7C" w14:paraId="3F5CDFCD" w14:textId="77777777" w:rsidTr="00126590">
        <w:trPr>
          <w:trHeight w:val="512"/>
        </w:trPr>
        <w:tc>
          <w:tcPr>
            <w:tcW w:w="884" w:type="dxa"/>
            <w:tcBorders>
              <w:bottom w:val="single" w:sz="4" w:space="0" w:color="000000"/>
            </w:tcBorders>
            <w:shd w:val="clear" w:color="auto" w:fill="D9E1F2"/>
            <w:vAlign w:val="center"/>
          </w:tcPr>
          <w:p w14:paraId="2A876F48" w14:textId="16207C4A" w:rsidR="000F3528" w:rsidRPr="00D60C7C" w:rsidRDefault="00924478" w:rsidP="00EA06F8">
            <w:pPr>
              <w:pStyle w:val="TableParagraph"/>
              <w:spacing w:line="259" w:lineRule="auto"/>
              <w:ind w:right="30"/>
              <w:jc w:val="center"/>
              <w:rPr>
                <w:b/>
                <w:bCs/>
                <w:sz w:val="18"/>
                <w:szCs w:val="18"/>
              </w:rPr>
            </w:pPr>
            <w:r w:rsidRPr="00D60C7C">
              <w:rPr>
                <w:b/>
                <w:color w:val="00B050"/>
                <w:w w:val="99"/>
                <w:sz w:val="24"/>
                <w:szCs w:val="24"/>
              </w:rPr>
              <w:t>F</w:t>
            </w:r>
          </w:p>
        </w:tc>
        <w:tc>
          <w:tcPr>
            <w:tcW w:w="4772" w:type="dxa"/>
            <w:tcBorders>
              <w:bottom w:val="single" w:sz="4" w:space="0" w:color="000000"/>
            </w:tcBorders>
            <w:shd w:val="clear" w:color="auto" w:fill="D9E1F2"/>
          </w:tcPr>
          <w:p w14:paraId="5730B3E8" w14:textId="4E985AC5" w:rsidR="000F3528" w:rsidRPr="00D60C7C" w:rsidRDefault="000F3528" w:rsidP="000E5B27">
            <w:pPr>
              <w:pStyle w:val="TableParagraph"/>
              <w:numPr>
                <w:ilvl w:val="0"/>
                <w:numId w:val="39"/>
              </w:numPr>
              <w:tabs>
                <w:tab w:val="left" w:pos="106"/>
              </w:tabs>
              <w:spacing w:before="10"/>
              <w:ind w:left="552"/>
            </w:pPr>
            <w:r w:rsidRPr="00D60C7C">
              <w:rPr>
                <w:w w:val="105"/>
              </w:rPr>
              <w:t xml:space="preserve">Policy and procedure specify that </w:t>
            </w:r>
            <w:proofErr w:type="gramStart"/>
            <w:r w:rsidRPr="00D60C7C">
              <w:rPr>
                <w:w w:val="105"/>
              </w:rPr>
              <w:t>client’s</w:t>
            </w:r>
            <w:proofErr w:type="gramEnd"/>
            <w:r w:rsidRPr="00D60C7C">
              <w:rPr>
                <w:w w:val="105"/>
              </w:rPr>
              <w:t xml:space="preserve"> income may </w:t>
            </w:r>
            <w:proofErr w:type="gramStart"/>
            <w:r w:rsidRPr="00D60C7C">
              <w:rPr>
                <w:w w:val="105"/>
              </w:rPr>
              <w:t>verified</w:t>
            </w:r>
            <w:proofErr w:type="gramEnd"/>
            <w:r w:rsidRPr="00D60C7C">
              <w:rPr>
                <w:w w:val="105"/>
              </w:rPr>
              <w:t xml:space="preserve"> through other agency data or through clients’ self-report.  </w:t>
            </w:r>
          </w:p>
        </w:tc>
        <w:tc>
          <w:tcPr>
            <w:tcW w:w="4244" w:type="dxa"/>
            <w:tcBorders>
              <w:bottom w:val="single" w:sz="4" w:space="0" w:color="000000"/>
            </w:tcBorders>
            <w:shd w:val="clear" w:color="auto" w:fill="EDEDED"/>
          </w:tcPr>
          <w:p w14:paraId="0272B1CA" w14:textId="77777777" w:rsidR="000F3528" w:rsidRPr="00D60C7C" w:rsidRDefault="000F3528" w:rsidP="00EA06F8">
            <w:pPr>
              <w:pStyle w:val="TableParagraph"/>
              <w:spacing w:line="259" w:lineRule="auto"/>
              <w:ind w:left="169" w:right="71"/>
              <w:jc w:val="center"/>
              <w:rPr>
                <w:b/>
                <w:bCs/>
                <w:sz w:val="20"/>
                <w:szCs w:val="20"/>
              </w:rPr>
            </w:pPr>
          </w:p>
        </w:tc>
        <w:tc>
          <w:tcPr>
            <w:tcW w:w="900" w:type="dxa"/>
            <w:tcBorders>
              <w:bottom w:val="single" w:sz="4" w:space="0" w:color="000000"/>
            </w:tcBorders>
            <w:shd w:val="clear" w:color="auto" w:fill="EDEDED"/>
          </w:tcPr>
          <w:p w14:paraId="051B3215" w14:textId="77777777" w:rsidR="000F3528" w:rsidRPr="00D60C7C" w:rsidRDefault="000F3528" w:rsidP="00EA06F8">
            <w:pPr>
              <w:pStyle w:val="TableParagraph"/>
              <w:spacing w:line="259" w:lineRule="auto"/>
              <w:ind w:right="18"/>
              <w:jc w:val="center"/>
              <w:rPr>
                <w:b/>
                <w:bCs/>
                <w:sz w:val="20"/>
                <w:szCs w:val="20"/>
              </w:rPr>
            </w:pPr>
          </w:p>
        </w:tc>
        <w:tc>
          <w:tcPr>
            <w:tcW w:w="2520" w:type="dxa"/>
            <w:tcBorders>
              <w:bottom w:val="single" w:sz="4" w:space="0" w:color="000000"/>
            </w:tcBorders>
            <w:shd w:val="clear" w:color="auto" w:fill="F2F2F2"/>
          </w:tcPr>
          <w:p w14:paraId="7F5CFCBC" w14:textId="77777777" w:rsidR="000F3528" w:rsidRPr="00D60C7C" w:rsidRDefault="000F3528" w:rsidP="00EA06F8">
            <w:pPr>
              <w:pStyle w:val="TableParagraph"/>
              <w:spacing w:line="259" w:lineRule="auto"/>
              <w:ind w:left="97"/>
              <w:jc w:val="center"/>
              <w:rPr>
                <w:rFonts w:asciiTheme="minorHAnsi" w:hAnsiTheme="minorHAnsi" w:cstheme="minorHAnsi"/>
                <w:b/>
                <w:bCs/>
                <w:sz w:val="20"/>
                <w:szCs w:val="20"/>
              </w:rPr>
            </w:pPr>
          </w:p>
        </w:tc>
        <w:tc>
          <w:tcPr>
            <w:tcW w:w="1080" w:type="dxa"/>
            <w:tcBorders>
              <w:bottom w:val="single" w:sz="4" w:space="0" w:color="000000"/>
            </w:tcBorders>
            <w:shd w:val="clear" w:color="auto" w:fill="F2F2F2"/>
          </w:tcPr>
          <w:p w14:paraId="2D58B678" w14:textId="77777777" w:rsidR="000F3528" w:rsidRPr="00D60C7C" w:rsidRDefault="000F3528" w:rsidP="00EA06F8">
            <w:pPr>
              <w:pStyle w:val="TableParagraph"/>
              <w:spacing w:line="259" w:lineRule="auto"/>
              <w:ind w:left="180" w:hanging="90"/>
              <w:rPr>
                <w:b/>
                <w:bCs/>
                <w:sz w:val="20"/>
                <w:szCs w:val="20"/>
              </w:rPr>
            </w:pPr>
          </w:p>
        </w:tc>
      </w:tr>
      <w:tr w:rsidR="000F3528" w:rsidRPr="00D60C7C" w14:paraId="244942AD" w14:textId="77777777" w:rsidTr="00126590">
        <w:trPr>
          <w:trHeight w:val="506"/>
        </w:trPr>
        <w:tc>
          <w:tcPr>
            <w:tcW w:w="14400" w:type="dxa"/>
            <w:gridSpan w:val="6"/>
            <w:tcBorders>
              <w:bottom w:val="single" w:sz="4" w:space="0" w:color="auto"/>
            </w:tcBorders>
            <w:shd w:val="clear" w:color="auto" w:fill="EDEDED"/>
            <w:vAlign w:val="center"/>
          </w:tcPr>
          <w:p w14:paraId="69029CE1" w14:textId="1A36A7DB" w:rsidR="000F3528" w:rsidRPr="00D60C7C" w:rsidRDefault="000F3528" w:rsidP="00EA06F8">
            <w:pPr>
              <w:pStyle w:val="TableParagraph"/>
              <w:rPr>
                <w:rFonts w:ascii="Times New Roman"/>
                <w:sz w:val="20"/>
                <w:szCs w:val="20"/>
              </w:rPr>
            </w:pPr>
            <w:r w:rsidRPr="00D60C7C">
              <w:rPr>
                <w:b/>
                <w:sz w:val="20"/>
                <w:szCs w:val="20"/>
              </w:rPr>
              <w:t>Additional Comments, Best Practice Suggestions:</w:t>
            </w:r>
            <w:r w:rsidR="00542097" w:rsidRPr="00D60C7C">
              <w:rPr>
                <w:b/>
                <w:sz w:val="20"/>
                <w:szCs w:val="20"/>
              </w:rPr>
              <w:t xml:space="preserve"> </w:t>
            </w:r>
            <w:r w:rsidR="000E40EA" w:rsidRPr="00D60C7C">
              <w:rPr>
                <w:b/>
                <w:sz w:val="20"/>
                <w:szCs w:val="20"/>
              </w:rPr>
              <w:t xml:space="preserve">                </w:t>
            </w:r>
            <w:r w:rsidR="00542097" w:rsidRPr="00D60C7C">
              <w:rPr>
                <w:b/>
                <w:sz w:val="20"/>
                <w:szCs w:val="20"/>
              </w:rPr>
              <w:t xml:space="preserve"> </w:t>
            </w:r>
            <w:r w:rsidR="00542097" w:rsidRPr="00D60C7C">
              <w:rPr>
                <w:b/>
                <w:color w:val="0070C0"/>
                <w:sz w:val="20"/>
                <w:szCs w:val="20"/>
              </w:rPr>
              <w:t>Date of last Administrative Monitoring:  _________________</w:t>
            </w:r>
          </w:p>
        </w:tc>
      </w:tr>
      <w:tr w:rsidR="000F3528" w:rsidRPr="00D60C7C" w14:paraId="58695633" w14:textId="77777777" w:rsidTr="00126590">
        <w:trPr>
          <w:trHeight w:val="585"/>
        </w:trPr>
        <w:tc>
          <w:tcPr>
            <w:tcW w:w="14400" w:type="dxa"/>
            <w:gridSpan w:val="6"/>
            <w:tcBorders>
              <w:top w:val="single" w:sz="4" w:space="0" w:color="auto"/>
            </w:tcBorders>
            <w:shd w:val="clear" w:color="auto" w:fill="FFF2CC"/>
            <w:vAlign w:val="center"/>
          </w:tcPr>
          <w:p w14:paraId="54F85D47" w14:textId="77777777" w:rsidR="000F3528" w:rsidRPr="00D60C7C" w:rsidRDefault="000F3528" w:rsidP="00EA06F8">
            <w:pPr>
              <w:pStyle w:val="TableParagraph"/>
              <w:jc w:val="center"/>
              <w:rPr>
                <w:rFonts w:ascii="Times New Roman"/>
                <w:sz w:val="8"/>
              </w:rPr>
            </w:pPr>
          </w:p>
          <w:p w14:paraId="7E10DF4A" w14:textId="77777777" w:rsidR="00924478" w:rsidRPr="00D60C7C" w:rsidRDefault="00924478" w:rsidP="00924478">
            <w:pPr>
              <w:pStyle w:val="TableParagraph"/>
              <w:spacing w:before="58"/>
              <w:ind w:left="16"/>
              <w:jc w:val="center"/>
              <w:rPr>
                <w:b/>
              </w:rPr>
            </w:pPr>
            <w:r w:rsidRPr="00D60C7C">
              <w:rPr>
                <w:b/>
                <w:w w:val="105"/>
              </w:rPr>
              <w:t>Financial Accountability Expectation #7:</w:t>
            </w:r>
          </w:p>
          <w:p w14:paraId="68246CA8" w14:textId="685317FC" w:rsidR="000F3528" w:rsidRPr="00D60C7C" w:rsidRDefault="00924478" w:rsidP="00924478">
            <w:pPr>
              <w:pStyle w:val="TableParagraph"/>
              <w:spacing w:before="1"/>
              <w:ind w:left="87" w:right="77"/>
              <w:rPr>
                <w:sz w:val="10"/>
              </w:rPr>
            </w:pPr>
            <w:r w:rsidRPr="00D60C7C">
              <w:rPr>
                <w:w w:val="105"/>
              </w:rPr>
              <w:t xml:space="preserve">Take all reasonable efforts to obtain the third-party payment without application of any discounts, if a third party (including a </w:t>
            </w:r>
            <w:proofErr w:type="gramStart"/>
            <w:r w:rsidRPr="00D60C7C">
              <w:rPr>
                <w:w w:val="105"/>
              </w:rPr>
              <w:t>Government</w:t>
            </w:r>
            <w:proofErr w:type="gramEnd"/>
            <w:r w:rsidRPr="00D60C7C">
              <w:rPr>
                <w:w w:val="105"/>
              </w:rPr>
              <w:t xml:space="preserve"> agency) is authorized or legally obligated to pay for services. Where the cost of services is to be reimbursed under </w:t>
            </w:r>
            <w:proofErr w:type="gramStart"/>
            <w:r w:rsidRPr="00D60C7C">
              <w:rPr>
                <w:w w:val="105"/>
              </w:rPr>
              <w:t>title</w:t>
            </w:r>
            <w:proofErr w:type="gramEnd"/>
            <w:r w:rsidRPr="00D60C7C">
              <w:rPr>
                <w:w w:val="105"/>
              </w:rPr>
              <w:t xml:space="preserve"> XIX, XX, or XXI of the Social Security Act, a written agreement with the title XIX, XX, or XXI agency is required. (42 CFR § 59.5(a)(10))</w:t>
            </w:r>
          </w:p>
        </w:tc>
      </w:tr>
      <w:tr w:rsidR="000F3528" w:rsidRPr="00D60C7C" w14:paraId="6281C0DC" w14:textId="77777777" w:rsidTr="00126590">
        <w:trPr>
          <w:trHeight w:val="506"/>
        </w:trPr>
        <w:tc>
          <w:tcPr>
            <w:tcW w:w="884" w:type="dxa"/>
            <w:shd w:val="clear" w:color="auto" w:fill="D9E1F2"/>
            <w:vAlign w:val="center"/>
          </w:tcPr>
          <w:p w14:paraId="5C1CD551" w14:textId="77777777" w:rsidR="000F3528" w:rsidRPr="00D60C7C" w:rsidRDefault="000F3528"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593068C1" w14:textId="77777777" w:rsidR="000F3528" w:rsidRPr="00D60C7C" w:rsidRDefault="000F3528"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312F9645" w14:textId="77777777" w:rsidR="000F3528" w:rsidRPr="00D60C7C" w:rsidRDefault="000F3528"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09A4ACF6" w14:textId="77777777" w:rsidR="000F3528" w:rsidRPr="00D60C7C" w:rsidRDefault="000F3528"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0D8C0F52" w14:textId="77777777" w:rsidR="000F3528" w:rsidRPr="00D60C7C" w:rsidRDefault="000F3528"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513467DF" w14:textId="77777777" w:rsidR="000F3528" w:rsidRPr="00D60C7C" w:rsidRDefault="000F3528" w:rsidP="00EA06F8">
            <w:pPr>
              <w:pStyle w:val="TableParagraph"/>
              <w:spacing w:line="259" w:lineRule="auto"/>
              <w:ind w:left="180" w:hanging="90"/>
              <w:rPr>
                <w:b/>
                <w:bCs/>
                <w:sz w:val="20"/>
                <w:szCs w:val="20"/>
              </w:rPr>
            </w:pPr>
            <w:r w:rsidRPr="00D60C7C">
              <w:rPr>
                <w:b/>
                <w:bCs/>
                <w:sz w:val="20"/>
                <w:szCs w:val="20"/>
              </w:rPr>
              <w:t>√ RNC Use Only</w:t>
            </w:r>
          </w:p>
        </w:tc>
      </w:tr>
      <w:tr w:rsidR="000F3528" w:rsidRPr="00D60C7C" w14:paraId="12EB423F" w14:textId="77777777" w:rsidTr="00126590">
        <w:trPr>
          <w:trHeight w:val="350"/>
        </w:trPr>
        <w:tc>
          <w:tcPr>
            <w:tcW w:w="884" w:type="dxa"/>
            <w:shd w:val="clear" w:color="auto" w:fill="D9E1F2"/>
            <w:vAlign w:val="center"/>
          </w:tcPr>
          <w:p w14:paraId="26D09283" w14:textId="58E175DC" w:rsidR="000F3528" w:rsidRPr="00D60C7C" w:rsidRDefault="00924478" w:rsidP="00EA06F8">
            <w:pPr>
              <w:pStyle w:val="TableParagraph"/>
              <w:spacing w:before="92"/>
              <w:jc w:val="center"/>
              <w:rPr>
                <w:b/>
              </w:rPr>
            </w:pPr>
            <w:r w:rsidRPr="00D60C7C">
              <w:rPr>
                <w:b/>
                <w:color w:val="00B050"/>
                <w:w w:val="99"/>
              </w:rPr>
              <w:t>F</w:t>
            </w:r>
          </w:p>
        </w:tc>
        <w:tc>
          <w:tcPr>
            <w:tcW w:w="4772" w:type="dxa"/>
            <w:shd w:val="clear" w:color="auto" w:fill="D9E1F2"/>
          </w:tcPr>
          <w:p w14:paraId="13A86DD1" w14:textId="77777777" w:rsidR="00924478" w:rsidRPr="00D60C7C" w:rsidRDefault="00924478" w:rsidP="000E5B27">
            <w:pPr>
              <w:pStyle w:val="TableParagraph"/>
              <w:numPr>
                <w:ilvl w:val="0"/>
                <w:numId w:val="4"/>
              </w:numPr>
              <w:tabs>
                <w:tab w:val="left" w:pos="103"/>
              </w:tabs>
              <w:spacing w:before="14" w:line="268" w:lineRule="auto"/>
              <w:ind w:left="463" w:right="143"/>
            </w:pPr>
            <w:r w:rsidRPr="00D60C7C">
              <w:rPr>
                <w:w w:val="105"/>
              </w:rPr>
              <w:t>Policy and procedure specify that third-party payors legally obligated to pay for services will be billed, provided that doing so does not jeopardize confidentiality.</w:t>
            </w:r>
          </w:p>
          <w:p w14:paraId="72D48E6F" w14:textId="3F89B4E1" w:rsidR="000F3528" w:rsidRPr="00D60C7C" w:rsidRDefault="00924478" w:rsidP="000E5B27">
            <w:pPr>
              <w:pStyle w:val="TableParagraph"/>
              <w:numPr>
                <w:ilvl w:val="0"/>
                <w:numId w:val="4"/>
              </w:numPr>
              <w:tabs>
                <w:tab w:val="left" w:pos="101"/>
              </w:tabs>
              <w:spacing w:before="10"/>
              <w:ind w:left="463"/>
            </w:pPr>
            <w:r w:rsidRPr="00D60C7C">
              <w:rPr>
                <w:w w:val="105"/>
              </w:rPr>
              <w:t xml:space="preserve">Provide a list of commercial payors with which the agency is contracted, including all </w:t>
            </w:r>
            <w:r w:rsidRPr="00D60C7C">
              <w:rPr>
                <w:w w:val="105"/>
              </w:rPr>
              <w:lastRenderedPageBreak/>
              <w:t>Medicaid payors.</w:t>
            </w:r>
          </w:p>
        </w:tc>
        <w:tc>
          <w:tcPr>
            <w:tcW w:w="4244" w:type="dxa"/>
            <w:shd w:val="clear" w:color="auto" w:fill="EDEDED"/>
          </w:tcPr>
          <w:p w14:paraId="5F692D96" w14:textId="77777777" w:rsidR="000F3528" w:rsidRPr="00D60C7C" w:rsidRDefault="000F3528" w:rsidP="00EA06F8">
            <w:pPr>
              <w:pStyle w:val="TableParagraph"/>
              <w:rPr>
                <w:rFonts w:asciiTheme="minorHAnsi" w:hAnsiTheme="minorHAnsi" w:cstheme="minorHAnsi"/>
                <w:sz w:val="20"/>
                <w:szCs w:val="20"/>
              </w:rPr>
            </w:pPr>
          </w:p>
        </w:tc>
        <w:tc>
          <w:tcPr>
            <w:tcW w:w="900" w:type="dxa"/>
            <w:shd w:val="clear" w:color="auto" w:fill="EDEDED"/>
          </w:tcPr>
          <w:p w14:paraId="6106B7AB" w14:textId="77777777" w:rsidR="000F3528" w:rsidRPr="00D60C7C" w:rsidRDefault="000F3528" w:rsidP="00EA06F8">
            <w:pPr>
              <w:pStyle w:val="TableParagraph"/>
              <w:rPr>
                <w:rFonts w:asciiTheme="minorHAnsi" w:hAnsiTheme="minorHAnsi" w:cstheme="minorHAnsi"/>
                <w:sz w:val="20"/>
                <w:szCs w:val="20"/>
              </w:rPr>
            </w:pPr>
          </w:p>
        </w:tc>
        <w:tc>
          <w:tcPr>
            <w:tcW w:w="2520" w:type="dxa"/>
            <w:shd w:val="clear" w:color="auto" w:fill="EDEDED"/>
          </w:tcPr>
          <w:p w14:paraId="59C115B4" w14:textId="77777777" w:rsidR="000F3528" w:rsidRPr="00D60C7C" w:rsidRDefault="000F3528" w:rsidP="00EA06F8">
            <w:pPr>
              <w:pStyle w:val="TableParagraph"/>
              <w:rPr>
                <w:rFonts w:asciiTheme="minorHAnsi" w:hAnsiTheme="minorHAnsi" w:cstheme="minorHAnsi"/>
                <w:sz w:val="20"/>
                <w:szCs w:val="20"/>
              </w:rPr>
            </w:pPr>
          </w:p>
        </w:tc>
        <w:tc>
          <w:tcPr>
            <w:tcW w:w="1080" w:type="dxa"/>
            <w:shd w:val="clear" w:color="auto" w:fill="EDEDED"/>
          </w:tcPr>
          <w:p w14:paraId="5F6A7A86" w14:textId="77777777" w:rsidR="000F3528" w:rsidRPr="00D60C7C" w:rsidRDefault="000F3528" w:rsidP="00EA06F8">
            <w:pPr>
              <w:pStyle w:val="TableParagraph"/>
              <w:rPr>
                <w:rFonts w:asciiTheme="minorHAnsi" w:hAnsiTheme="minorHAnsi" w:cstheme="minorHAnsi"/>
                <w:sz w:val="20"/>
                <w:szCs w:val="20"/>
              </w:rPr>
            </w:pPr>
          </w:p>
        </w:tc>
      </w:tr>
      <w:tr w:rsidR="000F3528" w:rsidRPr="00D60C7C" w14:paraId="03BAE9CA" w14:textId="77777777" w:rsidTr="00126590">
        <w:trPr>
          <w:trHeight w:val="506"/>
        </w:trPr>
        <w:tc>
          <w:tcPr>
            <w:tcW w:w="14400" w:type="dxa"/>
            <w:gridSpan w:val="6"/>
            <w:shd w:val="clear" w:color="auto" w:fill="EDEDED"/>
            <w:vAlign w:val="center"/>
          </w:tcPr>
          <w:p w14:paraId="66591D03" w14:textId="640C9B78" w:rsidR="000F3528" w:rsidRPr="00D60C7C" w:rsidRDefault="000F3528" w:rsidP="00EA06F8">
            <w:pPr>
              <w:pStyle w:val="TableParagraph"/>
              <w:rPr>
                <w:rFonts w:ascii="Times New Roman"/>
                <w:sz w:val="20"/>
                <w:szCs w:val="20"/>
              </w:rPr>
            </w:pPr>
            <w:r w:rsidRPr="00D60C7C">
              <w:rPr>
                <w:b/>
                <w:sz w:val="20"/>
                <w:szCs w:val="20"/>
              </w:rPr>
              <w:t xml:space="preserve">Additional Comments, Best Practice </w:t>
            </w:r>
            <w:r w:rsidR="003366F0" w:rsidRPr="00D60C7C">
              <w:rPr>
                <w:b/>
                <w:sz w:val="20"/>
                <w:szCs w:val="20"/>
              </w:rPr>
              <w:t>Suggestions:</w:t>
            </w:r>
            <w:r w:rsidR="000E40EA" w:rsidRPr="00D60C7C">
              <w:rPr>
                <w:b/>
                <w:sz w:val="20"/>
                <w:szCs w:val="20"/>
              </w:rPr>
              <w:t xml:space="preserve">                         </w:t>
            </w:r>
            <w:r w:rsidR="00542097" w:rsidRPr="00D60C7C">
              <w:rPr>
                <w:b/>
                <w:color w:val="0070C0"/>
                <w:sz w:val="20"/>
                <w:szCs w:val="20"/>
              </w:rPr>
              <w:t>Date of last Administrative Monitoring:  __________________</w:t>
            </w:r>
          </w:p>
        </w:tc>
      </w:tr>
      <w:tr w:rsidR="000F3528" w:rsidRPr="00D60C7C" w14:paraId="392EA8C9" w14:textId="77777777" w:rsidTr="00126590">
        <w:trPr>
          <w:trHeight w:val="585"/>
        </w:trPr>
        <w:tc>
          <w:tcPr>
            <w:tcW w:w="14400" w:type="dxa"/>
            <w:gridSpan w:val="6"/>
            <w:shd w:val="clear" w:color="auto" w:fill="FFF2CC" w:themeFill="accent4" w:themeFillTint="33"/>
          </w:tcPr>
          <w:p w14:paraId="34A79ADD" w14:textId="77777777" w:rsidR="000F3528" w:rsidRPr="00D60C7C" w:rsidRDefault="000F3528" w:rsidP="00EA06F8">
            <w:pPr>
              <w:pStyle w:val="TableParagraph"/>
              <w:rPr>
                <w:rFonts w:ascii="Times New Roman"/>
                <w:sz w:val="8"/>
              </w:rPr>
            </w:pPr>
          </w:p>
          <w:p w14:paraId="23D316BC" w14:textId="77777777" w:rsidR="00924478" w:rsidRPr="00D60C7C" w:rsidRDefault="00924478" w:rsidP="00924478">
            <w:pPr>
              <w:pStyle w:val="TableParagraph"/>
              <w:spacing w:before="57"/>
              <w:ind w:left="16"/>
              <w:jc w:val="center"/>
              <w:rPr>
                <w:b/>
              </w:rPr>
            </w:pPr>
            <w:r w:rsidRPr="00D60C7C">
              <w:rPr>
                <w:b/>
                <w:w w:val="105"/>
              </w:rPr>
              <w:t>Financial Accountability Expectation #9:</w:t>
            </w:r>
          </w:p>
          <w:p w14:paraId="451E5EFB" w14:textId="741BF140" w:rsidR="000F3528" w:rsidRPr="00D60C7C" w:rsidRDefault="00924478" w:rsidP="00924478">
            <w:pPr>
              <w:pStyle w:val="TableParagraph"/>
              <w:spacing w:before="1"/>
              <w:ind w:left="87" w:right="77"/>
              <w:rPr>
                <w:sz w:val="10"/>
              </w:rPr>
            </w:pPr>
            <w:r w:rsidRPr="00D60C7C">
              <w:rPr>
                <w:w w:val="105"/>
              </w:rPr>
              <w:t xml:space="preserve">Provide that if family planning services are provided by contract or other similar arrangements with actual providers of services, services will be provided in accordance with a plan which establishes rates and method of payment for medical care. These payments must be made under </w:t>
            </w:r>
            <w:proofErr w:type="gramStart"/>
            <w:r w:rsidRPr="00D60C7C">
              <w:rPr>
                <w:w w:val="105"/>
              </w:rPr>
              <w:t>agreements</w:t>
            </w:r>
            <w:proofErr w:type="gramEnd"/>
            <w:r w:rsidRPr="00D60C7C">
              <w:rPr>
                <w:w w:val="105"/>
              </w:rPr>
              <w:t xml:space="preserve"> with a schedule of rates and payment procedures maintained by the recipient. The recipient must be prepared to substantiate that these rates are reasonable and necessary. (42 CFR § 59.5(b)(9))</w:t>
            </w:r>
          </w:p>
        </w:tc>
      </w:tr>
      <w:tr w:rsidR="000F3528" w:rsidRPr="00D60C7C" w14:paraId="6ED4F5D3" w14:textId="77777777" w:rsidTr="00126590">
        <w:trPr>
          <w:trHeight w:val="506"/>
        </w:trPr>
        <w:tc>
          <w:tcPr>
            <w:tcW w:w="884" w:type="dxa"/>
            <w:shd w:val="clear" w:color="auto" w:fill="D9E1F2"/>
            <w:vAlign w:val="center"/>
          </w:tcPr>
          <w:p w14:paraId="4E0E0C8C" w14:textId="77777777" w:rsidR="000F3528" w:rsidRPr="00D60C7C" w:rsidRDefault="000F3528"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0C04356C" w14:textId="77777777" w:rsidR="000F3528" w:rsidRPr="00D60C7C" w:rsidRDefault="000F3528"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18822C8E" w14:textId="77777777" w:rsidR="000F3528" w:rsidRPr="00D60C7C" w:rsidRDefault="000F3528"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54F3FF87" w14:textId="77777777" w:rsidR="000F3528" w:rsidRPr="00D60C7C" w:rsidRDefault="000F3528"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2F9EC3DF" w14:textId="77777777" w:rsidR="000F3528" w:rsidRPr="00D60C7C" w:rsidRDefault="000F3528"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78CD1614" w14:textId="77777777" w:rsidR="000F3528" w:rsidRPr="00D60C7C" w:rsidRDefault="000F3528" w:rsidP="00EA06F8">
            <w:pPr>
              <w:pStyle w:val="TableParagraph"/>
              <w:spacing w:line="259" w:lineRule="auto"/>
              <w:ind w:left="180" w:hanging="90"/>
              <w:rPr>
                <w:b/>
                <w:bCs/>
                <w:sz w:val="20"/>
                <w:szCs w:val="20"/>
              </w:rPr>
            </w:pPr>
            <w:r w:rsidRPr="00D60C7C">
              <w:rPr>
                <w:b/>
                <w:bCs/>
                <w:sz w:val="20"/>
                <w:szCs w:val="20"/>
              </w:rPr>
              <w:t>√ RNC Use Only</w:t>
            </w:r>
          </w:p>
        </w:tc>
      </w:tr>
      <w:tr w:rsidR="000F3528" w:rsidRPr="00D60C7C" w14:paraId="017DF487" w14:textId="77777777" w:rsidTr="00126590">
        <w:trPr>
          <w:trHeight w:val="845"/>
        </w:trPr>
        <w:tc>
          <w:tcPr>
            <w:tcW w:w="884" w:type="dxa"/>
            <w:shd w:val="clear" w:color="auto" w:fill="D9E1F2"/>
            <w:vAlign w:val="center"/>
          </w:tcPr>
          <w:p w14:paraId="7AE78387" w14:textId="49546133" w:rsidR="000F3528" w:rsidRPr="00D60C7C" w:rsidRDefault="00924478" w:rsidP="00EA06F8">
            <w:pPr>
              <w:pStyle w:val="TableParagraph"/>
              <w:spacing w:before="92"/>
              <w:jc w:val="center"/>
              <w:rPr>
                <w:b/>
              </w:rPr>
            </w:pPr>
            <w:r w:rsidRPr="00D60C7C">
              <w:rPr>
                <w:b/>
                <w:color w:val="00B050"/>
                <w:w w:val="99"/>
              </w:rPr>
              <w:t>F</w:t>
            </w:r>
          </w:p>
        </w:tc>
        <w:tc>
          <w:tcPr>
            <w:tcW w:w="4772" w:type="dxa"/>
            <w:shd w:val="clear" w:color="auto" w:fill="D9E1F2"/>
          </w:tcPr>
          <w:p w14:paraId="1EADD731" w14:textId="132B42D5" w:rsidR="000F3528" w:rsidRPr="00D60C7C" w:rsidRDefault="00924478" w:rsidP="000E5B27">
            <w:pPr>
              <w:pStyle w:val="TableParagraph"/>
              <w:numPr>
                <w:ilvl w:val="0"/>
                <w:numId w:val="39"/>
              </w:numPr>
              <w:tabs>
                <w:tab w:val="left" w:pos="101"/>
              </w:tabs>
              <w:spacing w:before="10" w:line="256" w:lineRule="auto"/>
              <w:ind w:left="552" w:right="8"/>
            </w:pPr>
            <w:r w:rsidRPr="00D60C7C">
              <w:rPr>
                <w:w w:val="105"/>
              </w:rPr>
              <w:t>If the agency sub-</w:t>
            </w:r>
            <w:proofErr w:type="gramStart"/>
            <w:r w:rsidRPr="00D60C7C">
              <w:rPr>
                <w:w w:val="105"/>
              </w:rPr>
              <w:t>contracts</w:t>
            </w:r>
            <w:proofErr w:type="gramEnd"/>
            <w:r w:rsidRPr="00D60C7C">
              <w:rPr>
                <w:w w:val="105"/>
              </w:rPr>
              <w:t xml:space="preserve"> any services, please provide a copy of the contract(s).  If not, mark N/A.</w:t>
            </w:r>
          </w:p>
        </w:tc>
        <w:tc>
          <w:tcPr>
            <w:tcW w:w="4244" w:type="dxa"/>
            <w:shd w:val="clear" w:color="auto" w:fill="EDEDED"/>
          </w:tcPr>
          <w:p w14:paraId="0E25441A" w14:textId="3D92A94D" w:rsidR="000F3528" w:rsidRPr="00D60C7C" w:rsidRDefault="00924478" w:rsidP="00EA06F8">
            <w:pPr>
              <w:pStyle w:val="TableParagraph"/>
              <w:rPr>
                <w:rFonts w:ascii="Times New Roman"/>
                <w:sz w:val="10"/>
              </w:rPr>
            </w:pPr>
            <w:r w:rsidRPr="00D60C7C">
              <w:rPr>
                <w:rFonts w:asciiTheme="minorHAnsi" w:hAnsiTheme="minorHAnsi" w:cstheme="minorHAnsi"/>
                <w:color w:val="0070C0"/>
              </w:rPr>
              <w:t>□ N/A</w:t>
            </w:r>
          </w:p>
        </w:tc>
        <w:tc>
          <w:tcPr>
            <w:tcW w:w="900" w:type="dxa"/>
            <w:shd w:val="clear" w:color="auto" w:fill="EDEDED"/>
          </w:tcPr>
          <w:p w14:paraId="46B24FFE" w14:textId="77777777" w:rsidR="000F3528" w:rsidRPr="00D60C7C" w:rsidRDefault="000F3528" w:rsidP="00EA06F8">
            <w:pPr>
              <w:pStyle w:val="TableParagraph"/>
              <w:rPr>
                <w:rFonts w:ascii="Times New Roman"/>
                <w:sz w:val="10"/>
              </w:rPr>
            </w:pPr>
          </w:p>
        </w:tc>
        <w:tc>
          <w:tcPr>
            <w:tcW w:w="2520" w:type="dxa"/>
            <w:shd w:val="clear" w:color="auto" w:fill="EDEDED"/>
          </w:tcPr>
          <w:p w14:paraId="41B3A61B" w14:textId="77777777" w:rsidR="000F3528" w:rsidRPr="00D60C7C" w:rsidRDefault="000F3528" w:rsidP="00EA06F8">
            <w:pPr>
              <w:pStyle w:val="TableParagraph"/>
              <w:rPr>
                <w:rFonts w:ascii="Times New Roman"/>
                <w:sz w:val="10"/>
              </w:rPr>
            </w:pPr>
          </w:p>
        </w:tc>
        <w:tc>
          <w:tcPr>
            <w:tcW w:w="1080" w:type="dxa"/>
            <w:shd w:val="clear" w:color="auto" w:fill="EDEDED"/>
          </w:tcPr>
          <w:p w14:paraId="23F823B1" w14:textId="77777777" w:rsidR="000F3528" w:rsidRPr="00D60C7C" w:rsidRDefault="000F3528" w:rsidP="00EA06F8">
            <w:pPr>
              <w:pStyle w:val="TableParagraph"/>
              <w:rPr>
                <w:rFonts w:ascii="Times New Roman"/>
                <w:sz w:val="10"/>
              </w:rPr>
            </w:pPr>
          </w:p>
        </w:tc>
      </w:tr>
      <w:tr w:rsidR="000F3528" w:rsidRPr="00D60C7C" w14:paraId="0DB332A8" w14:textId="77777777" w:rsidTr="00126590">
        <w:trPr>
          <w:trHeight w:val="506"/>
        </w:trPr>
        <w:tc>
          <w:tcPr>
            <w:tcW w:w="14400" w:type="dxa"/>
            <w:gridSpan w:val="6"/>
            <w:shd w:val="clear" w:color="auto" w:fill="EDEDED"/>
            <w:vAlign w:val="center"/>
          </w:tcPr>
          <w:p w14:paraId="581A8D7F" w14:textId="77777777" w:rsidR="000F3528" w:rsidRPr="00D60C7C" w:rsidRDefault="000F3528" w:rsidP="00EA06F8">
            <w:pPr>
              <w:pStyle w:val="TableParagraph"/>
              <w:rPr>
                <w:rFonts w:ascii="Times New Roman"/>
                <w:sz w:val="20"/>
                <w:szCs w:val="20"/>
              </w:rPr>
            </w:pPr>
            <w:r w:rsidRPr="00D60C7C">
              <w:rPr>
                <w:b/>
                <w:sz w:val="20"/>
                <w:szCs w:val="20"/>
              </w:rPr>
              <w:t>Additional Comments, Best Practice Suggestions:</w:t>
            </w:r>
          </w:p>
        </w:tc>
      </w:tr>
      <w:tr w:rsidR="000E4010" w:rsidRPr="00D60C7C" w14:paraId="2212C9DC" w14:textId="77777777" w:rsidTr="00126590">
        <w:trPr>
          <w:trHeight w:val="585"/>
        </w:trPr>
        <w:tc>
          <w:tcPr>
            <w:tcW w:w="14400" w:type="dxa"/>
            <w:gridSpan w:val="6"/>
            <w:shd w:val="clear" w:color="auto" w:fill="FFF2CC" w:themeFill="accent4" w:themeFillTint="33"/>
          </w:tcPr>
          <w:p w14:paraId="4517FB65" w14:textId="77777777" w:rsidR="008A483C" w:rsidRPr="00D60C7C" w:rsidRDefault="008A483C" w:rsidP="000E4010">
            <w:pPr>
              <w:pStyle w:val="TableParagraph"/>
              <w:spacing w:before="55"/>
              <w:ind w:left="16"/>
              <w:jc w:val="center"/>
              <w:rPr>
                <w:b/>
                <w:w w:val="105"/>
              </w:rPr>
            </w:pPr>
          </w:p>
          <w:p w14:paraId="538F20D2" w14:textId="77777777" w:rsidR="008A483C" w:rsidRPr="00D60C7C" w:rsidRDefault="008A483C" w:rsidP="000E4010">
            <w:pPr>
              <w:pStyle w:val="TableParagraph"/>
              <w:spacing w:before="55"/>
              <w:ind w:left="16"/>
              <w:jc w:val="center"/>
              <w:rPr>
                <w:b/>
                <w:w w:val="105"/>
              </w:rPr>
            </w:pPr>
          </w:p>
          <w:p w14:paraId="18ACDCBC" w14:textId="441422FD" w:rsidR="000E4010" w:rsidRPr="00D60C7C" w:rsidRDefault="000E4010" w:rsidP="000E4010">
            <w:pPr>
              <w:pStyle w:val="TableParagraph"/>
              <w:spacing w:before="55"/>
              <w:ind w:left="16"/>
              <w:jc w:val="center"/>
              <w:rPr>
                <w:b/>
              </w:rPr>
            </w:pPr>
            <w:r w:rsidRPr="00D60C7C">
              <w:rPr>
                <w:b/>
                <w:w w:val="105"/>
              </w:rPr>
              <w:t>Financial Accountability Expectation #14:</w:t>
            </w:r>
          </w:p>
          <w:p w14:paraId="7794C9E8" w14:textId="3A9CD464" w:rsidR="000E4010" w:rsidRPr="00D60C7C" w:rsidRDefault="000E4010" w:rsidP="000E4010">
            <w:pPr>
              <w:pStyle w:val="TableParagraph"/>
              <w:ind w:left="87" w:right="77"/>
              <w:rPr>
                <w:sz w:val="10"/>
              </w:rPr>
            </w:pPr>
            <w:r w:rsidRPr="00D60C7C">
              <w:rPr>
                <w:w w:val="105"/>
              </w:rPr>
              <w:t>Ensure that Title X funds shall not be expended for any activity (including the publication or distribution of literature) that in any way tends to promote public support or opposition to any legislative proposal or candidate for public office. (Consolidated Appropriations Act, 2022, Pub. L. No. 117-103, 136 Stat. 49, 444 (2022))</w:t>
            </w:r>
          </w:p>
        </w:tc>
      </w:tr>
      <w:tr w:rsidR="000E4010" w:rsidRPr="00D60C7C" w14:paraId="02F65933" w14:textId="77777777" w:rsidTr="00126590">
        <w:trPr>
          <w:trHeight w:val="506"/>
        </w:trPr>
        <w:tc>
          <w:tcPr>
            <w:tcW w:w="884" w:type="dxa"/>
            <w:shd w:val="clear" w:color="auto" w:fill="D9E1F2"/>
            <w:vAlign w:val="center"/>
          </w:tcPr>
          <w:p w14:paraId="45D6CB12" w14:textId="77777777" w:rsidR="000E4010" w:rsidRPr="00D60C7C" w:rsidRDefault="000E4010"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5C395CAF" w14:textId="77777777" w:rsidR="000E4010" w:rsidRPr="00D60C7C" w:rsidRDefault="000E4010"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1FA59C0A" w14:textId="77777777" w:rsidR="000E4010" w:rsidRPr="00D60C7C" w:rsidRDefault="000E4010"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2F5FE5C7" w14:textId="77777777" w:rsidR="000E4010" w:rsidRPr="00D60C7C" w:rsidRDefault="000E4010"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0CFEDB56" w14:textId="77777777" w:rsidR="000E4010" w:rsidRPr="00D60C7C" w:rsidRDefault="000E4010"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28313621" w14:textId="77777777" w:rsidR="000E4010" w:rsidRPr="00D60C7C" w:rsidRDefault="000E4010" w:rsidP="00EA06F8">
            <w:pPr>
              <w:pStyle w:val="TableParagraph"/>
              <w:spacing w:line="259" w:lineRule="auto"/>
              <w:ind w:left="180" w:hanging="90"/>
              <w:rPr>
                <w:b/>
                <w:bCs/>
                <w:sz w:val="20"/>
                <w:szCs w:val="20"/>
              </w:rPr>
            </w:pPr>
            <w:r w:rsidRPr="00D60C7C">
              <w:rPr>
                <w:b/>
                <w:bCs/>
                <w:sz w:val="20"/>
                <w:szCs w:val="20"/>
              </w:rPr>
              <w:t>√ RNC Use Only</w:t>
            </w:r>
          </w:p>
        </w:tc>
      </w:tr>
      <w:tr w:rsidR="000E4010" w:rsidRPr="00D60C7C" w14:paraId="5C1C7905" w14:textId="77777777" w:rsidTr="00126590">
        <w:trPr>
          <w:trHeight w:val="926"/>
        </w:trPr>
        <w:tc>
          <w:tcPr>
            <w:tcW w:w="884" w:type="dxa"/>
            <w:shd w:val="clear" w:color="auto" w:fill="D9E1F2"/>
            <w:vAlign w:val="center"/>
          </w:tcPr>
          <w:p w14:paraId="3FC89866" w14:textId="77777777" w:rsidR="000E4010" w:rsidRPr="00D60C7C" w:rsidRDefault="000E4010" w:rsidP="00EA06F8">
            <w:pPr>
              <w:pStyle w:val="TableParagraph"/>
              <w:spacing w:before="92"/>
              <w:jc w:val="center"/>
              <w:rPr>
                <w:b/>
              </w:rPr>
            </w:pPr>
            <w:r w:rsidRPr="00D60C7C">
              <w:rPr>
                <w:b/>
                <w:color w:val="00B050"/>
                <w:w w:val="99"/>
                <w:sz w:val="24"/>
                <w:szCs w:val="24"/>
              </w:rPr>
              <w:t>F</w:t>
            </w:r>
          </w:p>
        </w:tc>
        <w:tc>
          <w:tcPr>
            <w:tcW w:w="4772" w:type="dxa"/>
            <w:shd w:val="clear" w:color="auto" w:fill="D9E1F2"/>
          </w:tcPr>
          <w:p w14:paraId="0D8B549B" w14:textId="38CF4D1E" w:rsidR="000E4010" w:rsidRPr="00D60C7C" w:rsidRDefault="000E4010" w:rsidP="00EA06F8">
            <w:pPr>
              <w:pStyle w:val="TableParagraph"/>
              <w:tabs>
                <w:tab w:val="left" w:pos="101"/>
              </w:tabs>
              <w:spacing w:before="2"/>
              <w:ind w:left="105"/>
            </w:pPr>
            <w:r w:rsidRPr="00D60C7C">
              <w:rPr>
                <w:w w:val="105"/>
              </w:rPr>
              <w:t xml:space="preserve">Pursuant to </w:t>
            </w:r>
            <w:r w:rsidRPr="00D60C7C">
              <w:rPr>
                <w:b/>
                <w:bCs/>
                <w:color w:val="0070C0"/>
                <w:w w:val="105"/>
              </w:rPr>
              <w:t>N.C. General Statute 153A-456, Limitation on the use of public funds</w:t>
            </w:r>
            <w:r w:rsidR="00542097" w:rsidRPr="00D60C7C">
              <w:rPr>
                <w:w w:val="105"/>
              </w:rPr>
              <w:t>, c</w:t>
            </w:r>
            <w:r w:rsidRPr="00D60C7C">
              <w:rPr>
                <w:w w:val="105"/>
              </w:rPr>
              <w:t>ounties are prohibited from using public funds to endorse or oppose a referendum, election, or a particular candidate for elective office.</w:t>
            </w:r>
          </w:p>
        </w:tc>
        <w:tc>
          <w:tcPr>
            <w:tcW w:w="4244" w:type="dxa"/>
            <w:shd w:val="clear" w:color="auto" w:fill="EDEDED"/>
          </w:tcPr>
          <w:p w14:paraId="353976BB" w14:textId="12866DB9" w:rsidR="000E4010" w:rsidRPr="00D60C7C" w:rsidRDefault="000E4010" w:rsidP="00EA06F8">
            <w:pPr>
              <w:pStyle w:val="TableParagraph"/>
              <w:rPr>
                <w:rFonts w:ascii="Times New Roman"/>
                <w:sz w:val="10"/>
              </w:rPr>
            </w:pPr>
            <w:r w:rsidRPr="00D60C7C">
              <w:rPr>
                <w:rFonts w:asciiTheme="minorHAnsi" w:hAnsiTheme="minorHAnsi" w:cstheme="minorHAnsi"/>
                <w:color w:val="0070C0"/>
                <w:sz w:val="24"/>
                <w:szCs w:val="24"/>
              </w:rPr>
              <w:t xml:space="preserve">No additional evidence </w:t>
            </w:r>
            <w:proofErr w:type="gramStart"/>
            <w:r w:rsidRPr="00D60C7C">
              <w:rPr>
                <w:rFonts w:asciiTheme="minorHAnsi" w:hAnsiTheme="minorHAnsi" w:cstheme="minorHAnsi"/>
                <w:color w:val="0070C0"/>
                <w:sz w:val="24"/>
                <w:szCs w:val="24"/>
              </w:rPr>
              <w:t>required</w:t>
            </w:r>
            <w:proofErr w:type="gramEnd"/>
            <w:r w:rsidRPr="00D60C7C">
              <w:rPr>
                <w:rFonts w:asciiTheme="minorHAnsi" w:hAnsiTheme="minorHAnsi" w:cstheme="minorHAnsi"/>
                <w:color w:val="0070C0"/>
                <w:sz w:val="24"/>
                <w:szCs w:val="24"/>
              </w:rPr>
              <w:t xml:space="preserve"> for Local Health Departments.</w:t>
            </w:r>
          </w:p>
        </w:tc>
        <w:tc>
          <w:tcPr>
            <w:tcW w:w="900" w:type="dxa"/>
            <w:shd w:val="clear" w:color="auto" w:fill="EDEDED"/>
          </w:tcPr>
          <w:p w14:paraId="788CB527" w14:textId="77777777" w:rsidR="000E4010" w:rsidRPr="00D60C7C" w:rsidRDefault="000E4010" w:rsidP="00EA06F8">
            <w:pPr>
              <w:pStyle w:val="TableParagraph"/>
              <w:rPr>
                <w:rFonts w:ascii="Times New Roman"/>
                <w:sz w:val="10"/>
              </w:rPr>
            </w:pPr>
          </w:p>
        </w:tc>
        <w:tc>
          <w:tcPr>
            <w:tcW w:w="2520" w:type="dxa"/>
            <w:shd w:val="clear" w:color="auto" w:fill="EDEDED"/>
          </w:tcPr>
          <w:p w14:paraId="490E9579" w14:textId="77777777" w:rsidR="000E4010" w:rsidRPr="00D60C7C" w:rsidRDefault="000E4010" w:rsidP="00EA06F8">
            <w:pPr>
              <w:pStyle w:val="TableParagraph"/>
              <w:rPr>
                <w:rFonts w:ascii="Times New Roman"/>
                <w:sz w:val="10"/>
              </w:rPr>
            </w:pPr>
          </w:p>
        </w:tc>
        <w:tc>
          <w:tcPr>
            <w:tcW w:w="1080" w:type="dxa"/>
            <w:shd w:val="clear" w:color="auto" w:fill="EDEDED"/>
          </w:tcPr>
          <w:p w14:paraId="4F8929FC" w14:textId="77777777" w:rsidR="000E4010" w:rsidRPr="00D60C7C" w:rsidRDefault="000E4010" w:rsidP="00EA06F8">
            <w:pPr>
              <w:pStyle w:val="TableParagraph"/>
              <w:rPr>
                <w:rFonts w:ascii="Times New Roman"/>
                <w:sz w:val="10"/>
              </w:rPr>
            </w:pPr>
          </w:p>
        </w:tc>
      </w:tr>
      <w:tr w:rsidR="000E4010" w:rsidRPr="00D60C7C" w14:paraId="12F54F46" w14:textId="77777777" w:rsidTr="00126590">
        <w:trPr>
          <w:trHeight w:val="506"/>
        </w:trPr>
        <w:tc>
          <w:tcPr>
            <w:tcW w:w="14400" w:type="dxa"/>
            <w:gridSpan w:val="6"/>
            <w:shd w:val="clear" w:color="auto" w:fill="EDEDED"/>
            <w:vAlign w:val="center"/>
          </w:tcPr>
          <w:p w14:paraId="4B5B91CD" w14:textId="77777777" w:rsidR="000E4010" w:rsidRPr="00D60C7C" w:rsidRDefault="000E4010" w:rsidP="00EA06F8">
            <w:pPr>
              <w:pStyle w:val="TableParagraph"/>
              <w:rPr>
                <w:rFonts w:ascii="Times New Roman"/>
                <w:sz w:val="20"/>
                <w:szCs w:val="20"/>
              </w:rPr>
            </w:pPr>
            <w:r w:rsidRPr="00D60C7C">
              <w:rPr>
                <w:b/>
                <w:sz w:val="20"/>
                <w:szCs w:val="20"/>
              </w:rPr>
              <w:t>Additional Comments, Best Practice Suggestions:</w:t>
            </w:r>
          </w:p>
        </w:tc>
      </w:tr>
      <w:tr w:rsidR="000E4010" w:rsidRPr="00D60C7C" w14:paraId="52F99C98" w14:textId="77777777" w:rsidTr="00126590">
        <w:trPr>
          <w:trHeight w:val="506"/>
        </w:trPr>
        <w:tc>
          <w:tcPr>
            <w:tcW w:w="14400" w:type="dxa"/>
            <w:gridSpan w:val="6"/>
            <w:shd w:val="clear" w:color="auto" w:fill="FFF2CC" w:themeFill="accent4" w:themeFillTint="33"/>
          </w:tcPr>
          <w:p w14:paraId="37CD1DB6" w14:textId="0A1DF098" w:rsidR="000E4010" w:rsidRPr="00D60C7C" w:rsidRDefault="000E4010" w:rsidP="000E4010">
            <w:pPr>
              <w:pStyle w:val="TableParagraph"/>
              <w:spacing w:before="51"/>
              <w:ind w:left="16"/>
              <w:jc w:val="center"/>
              <w:rPr>
                <w:b/>
                <w:w w:val="105"/>
                <w:sz w:val="28"/>
                <w:szCs w:val="28"/>
              </w:rPr>
            </w:pPr>
            <w:r w:rsidRPr="00D60C7C">
              <w:rPr>
                <w:b/>
                <w:w w:val="105"/>
                <w:sz w:val="28"/>
                <w:szCs w:val="28"/>
              </w:rPr>
              <w:t>Community Education, Participation, and Engagement</w:t>
            </w:r>
          </w:p>
        </w:tc>
      </w:tr>
      <w:tr w:rsidR="000E4010" w:rsidRPr="00D60C7C" w14:paraId="7BDCB359" w14:textId="77777777" w:rsidTr="00126590">
        <w:trPr>
          <w:trHeight w:val="506"/>
        </w:trPr>
        <w:tc>
          <w:tcPr>
            <w:tcW w:w="14400" w:type="dxa"/>
            <w:gridSpan w:val="6"/>
            <w:shd w:val="clear" w:color="auto" w:fill="FFF2CC" w:themeFill="accent4" w:themeFillTint="33"/>
            <w:vAlign w:val="center"/>
          </w:tcPr>
          <w:p w14:paraId="75856DF8" w14:textId="77777777" w:rsidR="000E4010" w:rsidRPr="00D60C7C" w:rsidRDefault="000E4010" w:rsidP="000E4010">
            <w:pPr>
              <w:pStyle w:val="TableParagraph"/>
              <w:spacing w:before="81"/>
              <w:ind w:left="21" w:right="2"/>
              <w:jc w:val="center"/>
              <w:rPr>
                <w:b/>
              </w:rPr>
            </w:pPr>
            <w:r w:rsidRPr="00D60C7C">
              <w:rPr>
                <w:b/>
              </w:rPr>
              <w:t>Community Education, Participation, and Engagement Expectation #1:</w:t>
            </w:r>
          </w:p>
          <w:p w14:paraId="55676D66" w14:textId="418486FE" w:rsidR="000E4010" w:rsidRPr="00D60C7C" w:rsidRDefault="000E4010" w:rsidP="000E4010">
            <w:pPr>
              <w:pStyle w:val="TableParagraph"/>
              <w:rPr>
                <w:b/>
                <w:sz w:val="18"/>
                <w:szCs w:val="18"/>
              </w:rPr>
            </w:pPr>
            <w:proofErr w:type="gramStart"/>
            <w:r w:rsidRPr="00D60C7C">
              <w:t>Provide for</w:t>
            </w:r>
            <w:proofErr w:type="gramEnd"/>
            <w:r w:rsidRPr="00D60C7C">
              <w:t xml:space="preserve"> opportunities for community education, participation, and engagement </w:t>
            </w:r>
            <w:proofErr w:type="gramStart"/>
            <w:r w:rsidRPr="00D60C7C">
              <w:t>to:</w:t>
            </w:r>
            <w:proofErr w:type="gramEnd"/>
            <w:r w:rsidRPr="00D60C7C">
              <w:t xml:space="preserve"> achieve community understanding of the objectives of the program; inform the community of the availability of services; and promote continued participation in the project by persons to whom family planning services may be beneficial to ensure access to affordable, client-centered, quality family planning services. (42 CFR § 59.5(b)(3))</w:t>
            </w:r>
          </w:p>
        </w:tc>
      </w:tr>
      <w:tr w:rsidR="000E4010" w:rsidRPr="00D60C7C" w14:paraId="538C57F6" w14:textId="77777777" w:rsidTr="00126590">
        <w:trPr>
          <w:trHeight w:val="512"/>
        </w:trPr>
        <w:tc>
          <w:tcPr>
            <w:tcW w:w="884" w:type="dxa"/>
            <w:shd w:val="clear" w:color="auto" w:fill="D9E1F2"/>
            <w:vAlign w:val="center"/>
          </w:tcPr>
          <w:p w14:paraId="5CD9609B" w14:textId="77777777" w:rsidR="000E4010" w:rsidRPr="00D60C7C" w:rsidRDefault="000E4010" w:rsidP="00EA06F8">
            <w:pPr>
              <w:pStyle w:val="TableParagraph"/>
              <w:spacing w:line="259" w:lineRule="auto"/>
              <w:ind w:right="30"/>
              <w:jc w:val="center"/>
              <w:rPr>
                <w:b/>
                <w:bCs/>
                <w:sz w:val="16"/>
                <w:szCs w:val="16"/>
              </w:rPr>
            </w:pPr>
            <w:r w:rsidRPr="00D60C7C">
              <w:rPr>
                <w:b/>
                <w:bCs/>
                <w:sz w:val="18"/>
                <w:szCs w:val="18"/>
              </w:rPr>
              <w:lastRenderedPageBreak/>
              <w:t>Policy Code</w:t>
            </w:r>
          </w:p>
        </w:tc>
        <w:tc>
          <w:tcPr>
            <w:tcW w:w="4772" w:type="dxa"/>
            <w:shd w:val="clear" w:color="auto" w:fill="D9E1F2"/>
          </w:tcPr>
          <w:p w14:paraId="1A5BFD24" w14:textId="77777777" w:rsidR="000E4010" w:rsidRPr="00D60C7C" w:rsidRDefault="000E4010"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560B17F5" w14:textId="77777777" w:rsidR="000E4010" w:rsidRPr="00D60C7C" w:rsidRDefault="000E4010"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02A2EF98" w14:textId="77777777" w:rsidR="000E4010" w:rsidRPr="00D60C7C" w:rsidRDefault="000E4010"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3FCE48AD" w14:textId="77777777" w:rsidR="000E4010" w:rsidRPr="00D60C7C" w:rsidRDefault="000E4010"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67C6E000" w14:textId="77777777" w:rsidR="000E4010" w:rsidRPr="00D60C7C" w:rsidRDefault="000E4010" w:rsidP="00EA06F8">
            <w:pPr>
              <w:pStyle w:val="TableParagraph"/>
              <w:spacing w:line="259" w:lineRule="auto"/>
              <w:ind w:left="180" w:hanging="90"/>
              <w:rPr>
                <w:b/>
                <w:bCs/>
                <w:sz w:val="20"/>
                <w:szCs w:val="20"/>
              </w:rPr>
            </w:pPr>
            <w:r w:rsidRPr="00D60C7C">
              <w:rPr>
                <w:b/>
                <w:bCs/>
                <w:sz w:val="20"/>
                <w:szCs w:val="20"/>
              </w:rPr>
              <w:t>√ RNC Use Only</w:t>
            </w:r>
          </w:p>
        </w:tc>
      </w:tr>
      <w:tr w:rsidR="000E4010" w:rsidRPr="00D60C7C" w14:paraId="2849BA4C" w14:textId="77777777" w:rsidTr="00126590">
        <w:trPr>
          <w:trHeight w:val="512"/>
        </w:trPr>
        <w:tc>
          <w:tcPr>
            <w:tcW w:w="884" w:type="dxa"/>
            <w:tcBorders>
              <w:bottom w:val="single" w:sz="4" w:space="0" w:color="000000"/>
            </w:tcBorders>
            <w:shd w:val="clear" w:color="auto" w:fill="D9E1F2"/>
            <w:vAlign w:val="center"/>
          </w:tcPr>
          <w:p w14:paraId="4A174ACA" w14:textId="7ED7C927" w:rsidR="000E4010" w:rsidRPr="00D60C7C" w:rsidRDefault="000E4010" w:rsidP="00EA06F8">
            <w:pPr>
              <w:pStyle w:val="TableParagraph"/>
              <w:spacing w:line="259" w:lineRule="auto"/>
              <w:ind w:right="30"/>
              <w:jc w:val="center"/>
              <w:rPr>
                <w:b/>
                <w:bCs/>
                <w:sz w:val="18"/>
                <w:szCs w:val="18"/>
              </w:rPr>
            </w:pPr>
            <w:r w:rsidRPr="00D60C7C">
              <w:rPr>
                <w:b/>
                <w:color w:val="7030A0"/>
                <w:w w:val="103"/>
              </w:rPr>
              <w:t>A</w:t>
            </w:r>
          </w:p>
        </w:tc>
        <w:tc>
          <w:tcPr>
            <w:tcW w:w="4772" w:type="dxa"/>
            <w:tcBorders>
              <w:bottom w:val="single" w:sz="4" w:space="0" w:color="000000"/>
            </w:tcBorders>
            <w:shd w:val="clear" w:color="auto" w:fill="D9E1F2"/>
          </w:tcPr>
          <w:p w14:paraId="3D75230A" w14:textId="77777777" w:rsidR="000E4010" w:rsidRPr="00D60C7C" w:rsidRDefault="000E4010" w:rsidP="000E5B27">
            <w:pPr>
              <w:pStyle w:val="TableParagraph"/>
              <w:numPr>
                <w:ilvl w:val="0"/>
                <w:numId w:val="13"/>
              </w:numPr>
              <w:tabs>
                <w:tab w:val="left" w:pos="130"/>
              </w:tabs>
              <w:spacing w:before="2" w:line="256" w:lineRule="auto"/>
              <w:ind w:left="463" w:right="50"/>
            </w:pPr>
            <w:r w:rsidRPr="00D60C7C">
              <w:t xml:space="preserve">Policy and procedure guide the CEQ process. </w:t>
            </w:r>
          </w:p>
          <w:p w14:paraId="484E556A" w14:textId="702D7159" w:rsidR="00542097" w:rsidRPr="00D60C7C" w:rsidRDefault="000E4010" w:rsidP="000E5B27">
            <w:pPr>
              <w:pStyle w:val="TableParagraph"/>
              <w:numPr>
                <w:ilvl w:val="0"/>
                <w:numId w:val="13"/>
              </w:numPr>
              <w:tabs>
                <w:tab w:val="left" w:pos="106"/>
              </w:tabs>
              <w:spacing w:before="1" w:line="256" w:lineRule="auto"/>
              <w:ind w:left="463" w:right="117"/>
            </w:pPr>
            <w:r w:rsidRPr="00D60C7C">
              <w:t xml:space="preserve">Documentation demonstrates that a periodic </w:t>
            </w:r>
            <w:r w:rsidR="000E40EA" w:rsidRPr="00D60C7C">
              <w:t>assessment of</w:t>
            </w:r>
            <w:r w:rsidRPr="00D60C7C">
              <w:t xml:space="preserve"> community</w:t>
            </w:r>
            <w:r w:rsidRPr="00D60C7C">
              <w:rPr>
                <w:spacing w:val="-4"/>
              </w:rPr>
              <w:t xml:space="preserve"> </w:t>
            </w:r>
            <w:r w:rsidRPr="00D60C7C">
              <w:t>awareness</w:t>
            </w:r>
            <w:r w:rsidRPr="00D60C7C">
              <w:rPr>
                <w:spacing w:val="-3"/>
              </w:rPr>
              <w:t xml:space="preserve"> </w:t>
            </w:r>
            <w:r w:rsidRPr="00D60C7C">
              <w:t>of</w:t>
            </w:r>
            <w:r w:rsidRPr="00D60C7C">
              <w:rPr>
                <w:spacing w:val="-4"/>
              </w:rPr>
              <w:t xml:space="preserve"> </w:t>
            </w:r>
            <w:r w:rsidRPr="00D60C7C">
              <w:t>and</w:t>
            </w:r>
            <w:r w:rsidRPr="00D60C7C">
              <w:rPr>
                <w:spacing w:val="-4"/>
              </w:rPr>
              <w:t xml:space="preserve"> </w:t>
            </w:r>
            <w:r w:rsidRPr="00D60C7C">
              <w:t>need for family planning</w:t>
            </w:r>
            <w:r w:rsidRPr="00D60C7C">
              <w:rPr>
                <w:spacing w:val="-7"/>
              </w:rPr>
              <w:t xml:space="preserve"> </w:t>
            </w:r>
            <w:r w:rsidRPr="00D60C7C">
              <w:t>services has been conducted.</w:t>
            </w:r>
          </w:p>
          <w:p w14:paraId="7A9CF9BA" w14:textId="01AF93AB" w:rsidR="000E4010" w:rsidRPr="00D60C7C" w:rsidRDefault="000E4010" w:rsidP="000E5B27">
            <w:pPr>
              <w:pStyle w:val="TableParagraph"/>
              <w:numPr>
                <w:ilvl w:val="0"/>
                <w:numId w:val="13"/>
              </w:numPr>
              <w:tabs>
                <w:tab w:val="left" w:pos="106"/>
              </w:tabs>
              <w:spacing w:before="10"/>
              <w:ind w:left="463"/>
            </w:pPr>
            <w:r w:rsidRPr="00D60C7C">
              <w:t xml:space="preserve">Written community education and service promotion plan that has been implemented (e.g., media spots/materials developed, event photos, participant logs, and monitoring reports). The plan: (a) states that the purpose is to achieve community understanding of the objectives of the project, make known the availability of services to potential clients, and encourage continued participation </w:t>
            </w:r>
            <w:r w:rsidR="00B11110" w:rsidRPr="00D60C7C">
              <w:t xml:space="preserve">by individuals from a wide range of backgrounds who may benefit from family planning services. </w:t>
            </w:r>
            <w:r w:rsidRPr="00D60C7C">
              <w:t>(b) promotes the use of family planning among those with unmet need, (c) utilizes an appropriate range of methods to reach the community, and (d) includes an evaluation</w:t>
            </w:r>
            <w:r w:rsidRPr="00D60C7C">
              <w:rPr>
                <w:spacing w:val="-9"/>
              </w:rPr>
              <w:t xml:space="preserve"> </w:t>
            </w:r>
            <w:r w:rsidRPr="00D60C7C">
              <w:t>strategy</w:t>
            </w:r>
          </w:p>
        </w:tc>
        <w:tc>
          <w:tcPr>
            <w:tcW w:w="4244" w:type="dxa"/>
            <w:tcBorders>
              <w:bottom w:val="single" w:sz="4" w:space="0" w:color="000000"/>
            </w:tcBorders>
            <w:shd w:val="clear" w:color="auto" w:fill="EDEDED"/>
          </w:tcPr>
          <w:p w14:paraId="7325464F" w14:textId="77777777" w:rsidR="000E4010" w:rsidRPr="00D60C7C" w:rsidRDefault="000E4010" w:rsidP="00EA06F8">
            <w:pPr>
              <w:pStyle w:val="TableParagraph"/>
              <w:spacing w:line="259" w:lineRule="auto"/>
              <w:ind w:left="169" w:right="71"/>
              <w:jc w:val="center"/>
              <w:rPr>
                <w:b/>
                <w:bCs/>
                <w:sz w:val="20"/>
                <w:szCs w:val="20"/>
              </w:rPr>
            </w:pPr>
          </w:p>
        </w:tc>
        <w:tc>
          <w:tcPr>
            <w:tcW w:w="900" w:type="dxa"/>
            <w:tcBorders>
              <w:bottom w:val="single" w:sz="4" w:space="0" w:color="000000"/>
            </w:tcBorders>
            <w:shd w:val="clear" w:color="auto" w:fill="EDEDED"/>
          </w:tcPr>
          <w:p w14:paraId="78073AB5" w14:textId="77777777" w:rsidR="000E4010" w:rsidRPr="00D60C7C" w:rsidRDefault="000E4010" w:rsidP="00EA06F8">
            <w:pPr>
              <w:pStyle w:val="TableParagraph"/>
              <w:spacing w:line="259" w:lineRule="auto"/>
              <w:ind w:right="18"/>
              <w:jc w:val="center"/>
              <w:rPr>
                <w:b/>
                <w:bCs/>
                <w:sz w:val="20"/>
                <w:szCs w:val="20"/>
              </w:rPr>
            </w:pPr>
          </w:p>
        </w:tc>
        <w:tc>
          <w:tcPr>
            <w:tcW w:w="2520" w:type="dxa"/>
            <w:tcBorders>
              <w:bottom w:val="single" w:sz="4" w:space="0" w:color="000000"/>
            </w:tcBorders>
            <w:shd w:val="clear" w:color="auto" w:fill="F2F2F2"/>
          </w:tcPr>
          <w:p w14:paraId="48643541" w14:textId="77777777" w:rsidR="000E4010" w:rsidRPr="00D60C7C" w:rsidRDefault="000E4010" w:rsidP="00EA06F8">
            <w:pPr>
              <w:pStyle w:val="TableParagraph"/>
              <w:spacing w:line="259" w:lineRule="auto"/>
              <w:ind w:left="97"/>
              <w:jc w:val="center"/>
              <w:rPr>
                <w:rFonts w:asciiTheme="minorHAnsi" w:hAnsiTheme="minorHAnsi" w:cstheme="minorHAnsi"/>
                <w:b/>
                <w:bCs/>
                <w:sz w:val="20"/>
                <w:szCs w:val="20"/>
              </w:rPr>
            </w:pPr>
          </w:p>
        </w:tc>
        <w:tc>
          <w:tcPr>
            <w:tcW w:w="1080" w:type="dxa"/>
            <w:tcBorders>
              <w:bottom w:val="single" w:sz="4" w:space="0" w:color="000000"/>
            </w:tcBorders>
            <w:shd w:val="clear" w:color="auto" w:fill="F2F2F2"/>
          </w:tcPr>
          <w:p w14:paraId="475BD00F" w14:textId="77777777" w:rsidR="000E4010" w:rsidRPr="00D60C7C" w:rsidRDefault="000E4010" w:rsidP="00EA06F8">
            <w:pPr>
              <w:pStyle w:val="TableParagraph"/>
              <w:spacing w:line="259" w:lineRule="auto"/>
              <w:ind w:left="180" w:hanging="90"/>
              <w:rPr>
                <w:b/>
                <w:bCs/>
                <w:sz w:val="20"/>
                <w:szCs w:val="20"/>
              </w:rPr>
            </w:pPr>
          </w:p>
        </w:tc>
      </w:tr>
      <w:tr w:rsidR="000E4010" w:rsidRPr="00D60C7C" w14:paraId="624BFF27" w14:textId="77777777" w:rsidTr="00126590">
        <w:trPr>
          <w:trHeight w:val="506"/>
        </w:trPr>
        <w:tc>
          <w:tcPr>
            <w:tcW w:w="14400" w:type="dxa"/>
            <w:gridSpan w:val="6"/>
            <w:tcBorders>
              <w:bottom w:val="single" w:sz="4" w:space="0" w:color="auto"/>
            </w:tcBorders>
            <w:shd w:val="clear" w:color="auto" w:fill="EDEDED"/>
            <w:vAlign w:val="center"/>
          </w:tcPr>
          <w:p w14:paraId="2F7CD033" w14:textId="77777777" w:rsidR="000E4010" w:rsidRPr="00D60C7C" w:rsidRDefault="000E4010" w:rsidP="00EA06F8">
            <w:pPr>
              <w:pStyle w:val="TableParagraph"/>
              <w:rPr>
                <w:rFonts w:ascii="Times New Roman"/>
                <w:sz w:val="20"/>
                <w:szCs w:val="20"/>
              </w:rPr>
            </w:pPr>
            <w:r w:rsidRPr="00D60C7C">
              <w:rPr>
                <w:b/>
                <w:sz w:val="20"/>
                <w:szCs w:val="20"/>
              </w:rPr>
              <w:t>Additional Comments, Best Practice Suggestions:</w:t>
            </w:r>
          </w:p>
        </w:tc>
      </w:tr>
      <w:tr w:rsidR="000E4010" w:rsidRPr="00D60C7C" w14:paraId="564E7012" w14:textId="77777777" w:rsidTr="00126590">
        <w:trPr>
          <w:trHeight w:val="585"/>
        </w:trPr>
        <w:tc>
          <w:tcPr>
            <w:tcW w:w="14400" w:type="dxa"/>
            <w:gridSpan w:val="6"/>
            <w:tcBorders>
              <w:top w:val="single" w:sz="4" w:space="0" w:color="auto"/>
            </w:tcBorders>
            <w:shd w:val="clear" w:color="auto" w:fill="FFF2CC"/>
            <w:vAlign w:val="center"/>
          </w:tcPr>
          <w:p w14:paraId="4ED95A46" w14:textId="77777777" w:rsidR="000E4010" w:rsidRPr="00D60C7C" w:rsidRDefault="000E4010" w:rsidP="00EA06F8">
            <w:pPr>
              <w:pStyle w:val="TableParagraph"/>
              <w:jc w:val="center"/>
              <w:rPr>
                <w:rFonts w:ascii="Times New Roman"/>
                <w:sz w:val="8"/>
              </w:rPr>
            </w:pPr>
          </w:p>
          <w:p w14:paraId="266FCB00" w14:textId="77777777" w:rsidR="000E4010" w:rsidRPr="00D60C7C" w:rsidRDefault="000E4010" w:rsidP="000E4010">
            <w:pPr>
              <w:pStyle w:val="TableParagraph"/>
              <w:spacing w:before="72"/>
              <w:ind w:left="21" w:right="2"/>
              <w:jc w:val="center"/>
              <w:rPr>
                <w:b/>
              </w:rPr>
            </w:pPr>
            <w:r w:rsidRPr="00D60C7C">
              <w:rPr>
                <w:b/>
              </w:rPr>
              <w:t>Community Education, Participation, and Engagement Expectation #2:</w:t>
            </w:r>
          </w:p>
          <w:p w14:paraId="711F3C05" w14:textId="29CB7447" w:rsidR="000E4010" w:rsidRPr="00D60C7C" w:rsidRDefault="000E4010" w:rsidP="000E4010">
            <w:pPr>
              <w:pStyle w:val="TableParagraph"/>
              <w:spacing w:before="1"/>
              <w:ind w:left="87" w:right="77"/>
              <w:rPr>
                <w:sz w:val="10"/>
              </w:rPr>
            </w:pPr>
            <w:r w:rsidRPr="00D60C7C">
              <w:t xml:space="preserve">Provide, to the maximum feasible extent, an opportunity for participation in the development, implementation, and evaluation of the project by </w:t>
            </w:r>
            <w:proofErr w:type="gramStart"/>
            <w:r w:rsidRPr="00D60C7C">
              <w:t>persons</w:t>
            </w:r>
            <w:proofErr w:type="gramEnd"/>
            <w:r w:rsidRPr="00D60C7C">
              <w:t xml:space="preserve"> broadly representative of all significant elements of the population to be served, and by others in the community knowledgeable about the community’s needs for family planning services. (42 CFR § 59.5(b)(10))</w:t>
            </w:r>
          </w:p>
        </w:tc>
      </w:tr>
      <w:tr w:rsidR="000E4010" w:rsidRPr="00D60C7C" w14:paraId="16B61117" w14:textId="77777777" w:rsidTr="00126590">
        <w:trPr>
          <w:trHeight w:val="506"/>
        </w:trPr>
        <w:tc>
          <w:tcPr>
            <w:tcW w:w="884" w:type="dxa"/>
            <w:shd w:val="clear" w:color="auto" w:fill="D9E1F2"/>
            <w:vAlign w:val="center"/>
          </w:tcPr>
          <w:p w14:paraId="1A2E3DE1" w14:textId="77777777" w:rsidR="000E4010" w:rsidRPr="00D60C7C" w:rsidRDefault="000E4010"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7B08A452" w14:textId="77777777" w:rsidR="000E4010" w:rsidRPr="00D60C7C" w:rsidRDefault="000E4010"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1594D7DA" w14:textId="77777777" w:rsidR="000E4010" w:rsidRPr="00D60C7C" w:rsidRDefault="000E4010"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0A2975A1" w14:textId="77777777" w:rsidR="000E4010" w:rsidRPr="00D60C7C" w:rsidRDefault="000E4010"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73925423" w14:textId="77777777" w:rsidR="000E4010" w:rsidRPr="00D60C7C" w:rsidRDefault="000E4010"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4FB2BAD3" w14:textId="77777777" w:rsidR="000E4010" w:rsidRPr="00D60C7C" w:rsidRDefault="000E4010" w:rsidP="00EA06F8">
            <w:pPr>
              <w:pStyle w:val="TableParagraph"/>
              <w:spacing w:line="259" w:lineRule="auto"/>
              <w:ind w:left="180" w:hanging="90"/>
              <w:rPr>
                <w:b/>
                <w:bCs/>
                <w:sz w:val="20"/>
                <w:szCs w:val="20"/>
              </w:rPr>
            </w:pPr>
            <w:r w:rsidRPr="00D60C7C">
              <w:rPr>
                <w:b/>
                <w:bCs/>
                <w:sz w:val="20"/>
                <w:szCs w:val="20"/>
              </w:rPr>
              <w:t>√ RNC Use Only</w:t>
            </w:r>
          </w:p>
        </w:tc>
      </w:tr>
      <w:tr w:rsidR="000E4010" w:rsidRPr="00D60C7C" w14:paraId="171EABE1" w14:textId="77777777" w:rsidTr="00126590">
        <w:trPr>
          <w:trHeight w:val="350"/>
        </w:trPr>
        <w:tc>
          <w:tcPr>
            <w:tcW w:w="884" w:type="dxa"/>
            <w:shd w:val="clear" w:color="auto" w:fill="D9E1F2"/>
            <w:vAlign w:val="center"/>
          </w:tcPr>
          <w:p w14:paraId="61BA4A10" w14:textId="5FBFA5AD" w:rsidR="000E4010" w:rsidRPr="00D60C7C" w:rsidRDefault="000E4010" w:rsidP="000E4010">
            <w:pPr>
              <w:pStyle w:val="TableParagraph"/>
              <w:spacing w:before="92"/>
              <w:jc w:val="center"/>
              <w:rPr>
                <w:b/>
              </w:rPr>
            </w:pPr>
            <w:r w:rsidRPr="00D60C7C">
              <w:rPr>
                <w:b/>
                <w:color w:val="7030A0"/>
                <w:w w:val="103"/>
              </w:rPr>
              <w:t>A</w:t>
            </w:r>
          </w:p>
        </w:tc>
        <w:tc>
          <w:tcPr>
            <w:tcW w:w="4772" w:type="dxa"/>
            <w:shd w:val="clear" w:color="auto" w:fill="D9E1F2"/>
          </w:tcPr>
          <w:p w14:paraId="7F22D237" w14:textId="49EBD7AA" w:rsidR="000E4010" w:rsidRPr="00D60C7C" w:rsidRDefault="000E4010" w:rsidP="000E5B27">
            <w:pPr>
              <w:pStyle w:val="TableParagraph"/>
              <w:numPr>
                <w:ilvl w:val="0"/>
                <w:numId w:val="14"/>
              </w:numPr>
              <w:spacing w:before="10" w:line="256" w:lineRule="auto"/>
              <w:ind w:left="463" w:right="94"/>
            </w:pPr>
            <w:r w:rsidRPr="00D60C7C">
              <w:t xml:space="preserve">Policy and procedure ensure that there is an opportunity for community participation in developing, implementing, and evaluating the </w:t>
            </w:r>
            <w:r w:rsidR="007E7DEB" w:rsidRPr="00D60C7C">
              <w:t>agency’s family planning services</w:t>
            </w:r>
            <w:r w:rsidRPr="00D60C7C">
              <w:t>.</w:t>
            </w:r>
          </w:p>
          <w:p w14:paraId="75E77705" w14:textId="33BCD8A7" w:rsidR="000E4010" w:rsidRPr="00D60C7C" w:rsidRDefault="000E4010" w:rsidP="000E5B27">
            <w:pPr>
              <w:pStyle w:val="TableParagraph"/>
              <w:numPr>
                <w:ilvl w:val="0"/>
                <w:numId w:val="14"/>
              </w:numPr>
              <w:tabs>
                <w:tab w:val="left" w:pos="106"/>
              </w:tabs>
              <w:spacing w:before="1" w:line="256" w:lineRule="auto"/>
              <w:ind w:left="463" w:right="74"/>
            </w:pPr>
            <w:r w:rsidRPr="00D60C7C">
              <w:t xml:space="preserve">Community engagement plan: (a) </w:t>
            </w:r>
            <w:r w:rsidR="00B11110" w:rsidRPr="00D60C7C">
              <w:t xml:space="preserve">engages </w:t>
            </w:r>
            <w:r w:rsidR="00B11110" w:rsidRPr="00D60C7C">
              <w:lastRenderedPageBreak/>
              <w:t xml:space="preserve">community members </w:t>
            </w:r>
            <w:r w:rsidR="00517741" w:rsidRPr="00D60C7C">
              <w:t>representative of the population served</w:t>
            </w:r>
            <w:r w:rsidR="00B11110" w:rsidRPr="00D60C7C">
              <w:t xml:space="preserve"> </w:t>
            </w:r>
            <w:r w:rsidRPr="00D60C7C">
              <w:t>including adolescents and current clients, and (b) specifies ways that community members will be involved in efforts to develop, assess, and/or evaluate the</w:t>
            </w:r>
            <w:r w:rsidRPr="00D60C7C">
              <w:rPr>
                <w:spacing w:val="-3"/>
              </w:rPr>
              <w:t xml:space="preserve"> </w:t>
            </w:r>
            <w:r w:rsidRPr="00D60C7C">
              <w:t>program.</w:t>
            </w:r>
          </w:p>
          <w:p w14:paraId="300371E8" w14:textId="4BCE0283" w:rsidR="000E4010" w:rsidRPr="00D60C7C" w:rsidRDefault="000E4010" w:rsidP="000E5B27">
            <w:pPr>
              <w:pStyle w:val="TableParagraph"/>
              <w:numPr>
                <w:ilvl w:val="0"/>
                <w:numId w:val="14"/>
              </w:numPr>
              <w:tabs>
                <w:tab w:val="left" w:pos="101"/>
              </w:tabs>
              <w:spacing w:before="10"/>
              <w:ind w:left="463"/>
            </w:pPr>
            <w:r w:rsidRPr="00D60C7C">
              <w:t>Documentation of implementation of</w:t>
            </w:r>
            <w:r w:rsidRPr="00D60C7C">
              <w:rPr>
                <w:spacing w:val="-10"/>
              </w:rPr>
              <w:t xml:space="preserve"> </w:t>
            </w:r>
            <w:r w:rsidRPr="00D60C7C">
              <w:t>plan</w:t>
            </w:r>
          </w:p>
        </w:tc>
        <w:tc>
          <w:tcPr>
            <w:tcW w:w="4244" w:type="dxa"/>
            <w:shd w:val="clear" w:color="auto" w:fill="EDEDED"/>
          </w:tcPr>
          <w:p w14:paraId="0F359A0A" w14:textId="77777777" w:rsidR="000E4010" w:rsidRPr="00D60C7C" w:rsidRDefault="000E4010" w:rsidP="000E4010">
            <w:pPr>
              <w:pStyle w:val="TableParagraph"/>
              <w:rPr>
                <w:rFonts w:asciiTheme="minorHAnsi" w:hAnsiTheme="minorHAnsi" w:cstheme="minorHAnsi"/>
                <w:sz w:val="20"/>
                <w:szCs w:val="20"/>
              </w:rPr>
            </w:pPr>
          </w:p>
        </w:tc>
        <w:tc>
          <w:tcPr>
            <w:tcW w:w="900" w:type="dxa"/>
            <w:shd w:val="clear" w:color="auto" w:fill="EDEDED"/>
          </w:tcPr>
          <w:p w14:paraId="1663336C" w14:textId="77777777" w:rsidR="000E4010" w:rsidRPr="00D60C7C" w:rsidRDefault="000E4010" w:rsidP="000E4010">
            <w:pPr>
              <w:pStyle w:val="TableParagraph"/>
              <w:rPr>
                <w:rFonts w:asciiTheme="minorHAnsi" w:hAnsiTheme="minorHAnsi" w:cstheme="minorHAnsi"/>
                <w:sz w:val="20"/>
                <w:szCs w:val="20"/>
              </w:rPr>
            </w:pPr>
          </w:p>
        </w:tc>
        <w:tc>
          <w:tcPr>
            <w:tcW w:w="2520" w:type="dxa"/>
            <w:shd w:val="clear" w:color="auto" w:fill="EDEDED"/>
          </w:tcPr>
          <w:p w14:paraId="76B87C24" w14:textId="77777777" w:rsidR="000E4010" w:rsidRPr="00D60C7C" w:rsidRDefault="000E4010" w:rsidP="000E4010">
            <w:pPr>
              <w:pStyle w:val="TableParagraph"/>
              <w:rPr>
                <w:rFonts w:asciiTheme="minorHAnsi" w:hAnsiTheme="minorHAnsi" w:cstheme="minorHAnsi"/>
                <w:sz w:val="20"/>
                <w:szCs w:val="20"/>
              </w:rPr>
            </w:pPr>
          </w:p>
        </w:tc>
        <w:tc>
          <w:tcPr>
            <w:tcW w:w="1080" w:type="dxa"/>
            <w:shd w:val="clear" w:color="auto" w:fill="EDEDED"/>
          </w:tcPr>
          <w:p w14:paraId="1E7F5CFA" w14:textId="77777777" w:rsidR="000E4010" w:rsidRPr="00D60C7C" w:rsidRDefault="000E4010" w:rsidP="000E4010">
            <w:pPr>
              <w:pStyle w:val="TableParagraph"/>
              <w:rPr>
                <w:rFonts w:asciiTheme="minorHAnsi" w:hAnsiTheme="minorHAnsi" w:cstheme="minorHAnsi"/>
                <w:sz w:val="20"/>
                <w:szCs w:val="20"/>
              </w:rPr>
            </w:pPr>
          </w:p>
        </w:tc>
      </w:tr>
      <w:tr w:rsidR="000E4010" w:rsidRPr="00D60C7C" w14:paraId="3FB9CB0F" w14:textId="77777777" w:rsidTr="00126590">
        <w:trPr>
          <w:trHeight w:val="506"/>
        </w:trPr>
        <w:tc>
          <w:tcPr>
            <w:tcW w:w="14400" w:type="dxa"/>
            <w:gridSpan w:val="6"/>
            <w:shd w:val="clear" w:color="auto" w:fill="EDEDED"/>
            <w:vAlign w:val="center"/>
          </w:tcPr>
          <w:p w14:paraId="0EB48E0A" w14:textId="77777777" w:rsidR="000E4010" w:rsidRPr="00D60C7C" w:rsidRDefault="000E4010" w:rsidP="000E4010">
            <w:pPr>
              <w:pStyle w:val="TableParagraph"/>
              <w:rPr>
                <w:rFonts w:ascii="Times New Roman"/>
                <w:sz w:val="20"/>
                <w:szCs w:val="20"/>
              </w:rPr>
            </w:pPr>
            <w:r w:rsidRPr="00D60C7C">
              <w:rPr>
                <w:b/>
                <w:sz w:val="20"/>
                <w:szCs w:val="20"/>
              </w:rPr>
              <w:t>Additional Comments, Best Practice Suggestions:</w:t>
            </w:r>
          </w:p>
        </w:tc>
      </w:tr>
      <w:tr w:rsidR="000E4010" w:rsidRPr="00D60C7C" w14:paraId="3F41952F" w14:textId="77777777" w:rsidTr="00126590">
        <w:trPr>
          <w:trHeight w:val="440"/>
        </w:trPr>
        <w:tc>
          <w:tcPr>
            <w:tcW w:w="14400" w:type="dxa"/>
            <w:gridSpan w:val="6"/>
            <w:shd w:val="clear" w:color="auto" w:fill="FFF2CC" w:themeFill="accent4" w:themeFillTint="33"/>
          </w:tcPr>
          <w:p w14:paraId="22F58023" w14:textId="417DFB67" w:rsidR="000E4010" w:rsidRPr="00D60C7C" w:rsidRDefault="000E4010" w:rsidP="000E4010">
            <w:pPr>
              <w:pStyle w:val="TableParagraph"/>
              <w:jc w:val="center"/>
              <w:rPr>
                <w:rFonts w:ascii="Times New Roman"/>
                <w:sz w:val="8"/>
              </w:rPr>
            </w:pPr>
            <w:r w:rsidRPr="00D60C7C">
              <w:rPr>
                <w:b/>
                <w:sz w:val="28"/>
                <w:szCs w:val="28"/>
              </w:rPr>
              <w:t>Information and Education (I&amp;E)</w:t>
            </w:r>
          </w:p>
        </w:tc>
      </w:tr>
      <w:tr w:rsidR="000E4010" w:rsidRPr="00D60C7C" w14:paraId="64C1A226" w14:textId="77777777" w:rsidTr="00126590">
        <w:trPr>
          <w:trHeight w:val="585"/>
        </w:trPr>
        <w:tc>
          <w:tcPr>
            <w:tcW w:w="14400" w:type="dxa"/>
            <w:gridSpan w:val="6"/>
            <w:shd w:val="clear" w:color="auto" w:fill="FFF2CC" w:themeFill="accent4" w:themeFillTint="33"/>
          </w:tcPr>
          <w:p w14:paraId="55AFC57B" w14:textId="77777777" w:rsidR="000E4010" w:rsidRPr="00D60C7C" w:rsidRDefault="000E4010" w:rsidP="000E4010">
            <w:pPr>
              <w:pStyle w:val="TableParagraph"/>
              <w:rPr>
                <w:rFonts w:ascii="Times New Roman"/>
                <w:sz w:val="8"/>
              </w:rPr>
            </w:pPr>
          </w:p>
          <w:p w14:paraId="2C3A389F" w14:textId="77777777" w:rsidR="000E4010" w:rsidRPr="00D60C7C" w:rsidRDefault="000E4010" w:rsidP="000E4010">
            <w:pPr>
              <w:pStyle w:val="TableParagraph"/>
              <w:spacing w:before="52"/>
              <w:ind w:left="100" w:right="76"/>
              <w:jc w:val="center"/>
              <w:rPr>
                <w:b/>
              </w:rPr>
            </w:pPr>
            <w:r w:rsidRPr="00D60C7C">
              <w:rPr>
                <w:b/>
                <w:w w:val="105"/>
              </w:rPr>
              <w:t>Information and Education (I&amp;E) Expectation #1:</w:t>
            </w:r>
          </w:p>
          <w:p w14:paraId="21C02E6C" w14:textId="509AF2CB" w:rsidR="000E4010" w:rsidRPr="00D60C7C" w:rsidRDefault="000E4010" w:rsidP="000E4010">
            <w:pPr>
              <w:pStyle w:val="TableParagraph"/>
              <w:spacing w:before="1"/>
              <w:ind w:left="87" w:right="77"/>
              <w:rPr>
                <w:sz w:val="10"/>
              </w:rPr>
            </w:pPr>
            <w:r w:rsidRPr="00D60C7C">
              <w:rPr>
                <w:w w:val="105"/>
              </w:rPr>
              <w:t xml:space="preserve">Have an advisory committee (sometimes referred to as </w:t>
            </w:r>
            <w:proofErr w:type="gramStart"/>
            <w:r w:rsidRPr="00D60C7C">
              <w:rPr>
                <w:w w:val="105"/>
              </w:rPr>
              <w:t>information</w:t>
            </w:r>
            <w:proofErr w:type="gramEnd"/>
            <w:r w:rsidRPr="00D60C7C">
              <w:rPr>
                <w:w w:val="105"/>
              </w:rPr>
              <w:t xml:space="preserve"> and education committee) that reviews and approves print and electronic informational and educational materials developed or made available under the project, prior to their distribution, to assure that the materials are suitable for the population or community to which they are to be made available and the purposes of Title X. The project shall not disseminate any materials which are not approved by the advisory committee. (Section 1006(d)(1) and (2), PHS Act; 42 CFR § 59.6(a))</w:t>
            </w:r>
          </w:p>
        </w:tc>
      </w:tr>
      <w:tr w:rsidR="000E4010" w:rsidRPr="00D60C7C" w14:paraId="5549D204" w14:textId="77777777" w:rsidTr="00126590">
        <w:trPr>
          <w:trHeight w:val="506"/>
        </w:trPr>
        <w:tc>
          <w:tcPr>
            <w:tcW w:w="884" w:type="dxa"/>
            <w:shd w:val="clear" w:color="auto" w:fill="D9E1F2"/>
            <w:vAlign w:val="center"/>
          </w:tcPr>
          <w:p w14:paraId="73767F7E" w14:textId="77777777" w:rsidR="000E4010" w:rsidRPr="00D60C7C" w:rsidRDefault="000E4010" w:rsidP="000E4010">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2405EFFF" w14:textId="77777777" w:rsidR="000E4010" w:rsidRPr="00D60C7C" w:rsidRDefault="000E4010" w:rsidP="000E4010">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12D4E0C8" w14:textId="77777777" w:rsidR="000E4010" w:rsidRPr="00D60C7C" w:rsidRDefault="000E4010" w:rsidP="000E4010">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0BC015A7" w14:textId="77777777" w:rsidR="000E4010" w:rsidRPr="00D60C7C" w:rsidRDefault="000E4010" w:rsidP="000E4010">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630B5599" w14:textId="77777777" w:rsidR="000E4010" w:rsidRPr="00D60C7C" w:rsidRDefault="000E4010" w:rsidP="000E4010">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44DFB5AF" w14:textId="77777777" w:rsidR="000E4010" w:rsidRPr="00D60C7C" w:rsidRDefault="000E4010" w:rsidP="000E4010">
            <w:pPr>
              <w:pStyle w:val="TableParagraph"/>
              <w:spacing w:line="259" w:lineRule="auto"/>
              <w:ind w:left="180" w:hanging="90"/>
              <w:rPr>
                <w:b/>
                <w:bCs/>
                <w:sz w:val="20"/>
                <w:szCs w:val="20"/>
              </w:rPr>
            </w:pPr>
            <w:r w:rsidRPr="00D60C7C">
              <w:rPr>
                <w:b/>
                <w:bCs/>
                <w:sz w:val="20"/>
                <w:szCs w:val="20"/>
              </w:rPr>
              <w:t>√ RNC Use Only</w:t>
            </w:r>
          </w:p>
        </w:tc>
      </w:tr>
      <w:tr w:rsidR="000E4010" w:rsidRPr="00D60C7C" w14:paraId="6E95B28F" w14:textId="77777777" w:rsidTr="00126590">
        <w:trPr>
          <w:trHeight w:val="845"/>
        </w:trPr>
        <w:tc>
          <w:tcPr>
            <w:tcW w:w="884" w:type="dxa"/>
            <w:shd w:val="clear" w:color="auto" w:fill="D9E1F2"/>
            <w:vAlign w:val="center"/>
          </w:tcPr>
          <w:p w14:paraId="0C0ABC52" w14:textId="25E8653D" w:rsidR="000E4010" w:rsidRPr="00D60C7C" w:rsidRDefault="000E4010" w:rsidP="000E4010">
            <w:pPr>
              <w:pStyle w:val="TableParagraph"/>
              <w:spacing w:before="92"/>
              <w:jc w:val="center"/>
              <w:rPr>
                <w:b/>
              </w:rPr>
            </w:pPr>
            <w:r w:rsidRPr="00D60C7C">
              <w:rPr>
                <w:b/>
                <w:color w:val="7030A0"/>
                <w:w w:val="101"/>
              </w:rPr>
              <w:t>A</w:t>
            </w:r>
          </w:p>
        </w:tc>
        <w:tc>
          <w:tcPr>
            <w:tcW w:w="4772" w:type="dxa"/>
            <w:shd w:val="clear" w:color="auto" w:fill="D9E1F2"/>
          </w:tcPr>
          <w:p w14:paraId="55C9A4EC" w14:textId="77777777" w:rsidR="000E4010" w:rsidRPr="00D60C7C" w:rsidRDefault="000E4010" w:rsidP="000E5B27">
            <w:pPr>
              <w:pStyle w:val="TableParagraph"/>
              <w:numPr>
                <w:ilvl w:val="0"/>
                <w:numId w:val="15"/>
              </w:numPr>
              <w:tabs>
                <w:tab w:val="left" w:pos="113"/>
              </w:tabs>
              <w:spacing w:before="4" w:line="266" w:lineRule="auto"/>
              <w:ind w:right="34"/>
            </w:pPr>
            <w:r w:rsidRPr="00D60C7C">
              <w:rPr>
                <w:w w:val="105"/>
              </w:rPr>
              <w:t>Policy and procedure ensure informational and educational materials are</w:t>
            </w:r>
            <w:r w:rsidRPr="00D60C7C">
              <w:rPr>
                <w:spacing w:val="-4"/>
                <w:w w:val="105"/>
              </w:rPr>
              <w:t xml:space="preserve"> </w:t>
            </w:r>
            <w:r w:rsidRPr="00D60C7C">
              <w:rPr>
                <w:w w:val="105"/>
              </w:rPr>
              <w:t>reviewed</w:t>
            </w:r>
            <w:r w:rsidRPr="00D60C7C">
              <w:rPr>
                <w:spacing w:val="-4"/>
                <w:w w:val="105"/>
              </w:rPr>
              <w:t xml:space="preserve"> </w:t>
            </w:r>
            <w:r w:rsidRPr="00D60C7C">
              <w:rPr>
                <w:w w:val="105"/>
              </w:rPr>
              <w:t>prior</w:t>
            </w:r>
            <w:r w:rsidRPr="00D60C7C">
              <w:rPr>
                <w:spacing w:val="-3"/>
                <w:w w:val="105"/>
              </w:rPr>
              <w:t xml:space="preserve"> </w:t>
            </w:r>
            <w:r w:rsidRPr="00D60C7C">
              <w:rPr>
                <w:w w:val="105"/>
              </w:rPr>
              <w:t>to</w:t>
            </w:r>
            <w:r w:rsidRPr="00D60C7C">
              <w:rPr>
                <w:spacing w:val="-4"/>
                <w:w w:val="105"/>
              </w:rPr>
              <w:t xml:space="preserve"> </w:t>
            </w:r>
            <w:r w:rsidRPr="00D60C7C">
              <w:rPr>
                <w:w w:val="105"/>
              </w:rPr>
              <w:t>being</w:t>
            </w:r>
            <w:r w:rsidRPr="00D60C7C">
              <w:rPr>
                <w:spacing w:val="-3"/>
                <w:w w:val="105"/>
              </w:rPr>
              <w:t xml:space="preserve"> </w:t>
            </w:r>
            <w:r w:rsidRPr="00D60C7C">
              <w:rPr>
                <w:w w:val="105"/>
              </w:rPr>
              <w:t>made</w:t>
            </w:r>
            <w:r w:rsidRPr="00D60C7C">
              <w:rPr>
                <w:spacing w:val="-4"/>
                <w:w w:val="105"/>
              </w:rPr>
              <w:t xml:space="preserve"> </w:t>
            </w:r>
            <w:r w:rsidRPr="00D60C7C">
              <w:rPr>
                <w:w w:val="105"/>
              </w:rPr>
              <w:t>available</w:t>
            </w:r>
            <w:r w:rsidRPr="00D60C7C">
              <w:rPr>
                <w:spacing w:val="-4"/>
                <w:w w:val="105"/>
              </w:rPr>
              <w:t xml:space="preserve"> </w:t>
            </w:r>
            <w:r w:rsidRPr="00D60C7C">
              <w:rPr>
                <w:w w:val="105"/>
              </w:rPr>
              <w:t>to</w:t>
            </w:r>
            <w:r w:rsidRPr="00D60C7C">
              <w:rPr>
                <w:spacing w:val="-4"/>
                <w:w w:val="105"/>
              </w:rPr>
              <w:t xml:space="preserve"> </w:t>
            </w:r>
            <w:r w:rsidRPr="00D60C7C">
              <w:rPr>
                <w:w w:val="105"/>
              </w:rPr>
              <w:t>clients.</w:t>
            </w:r>
          </w:p>
          <w:p w14:paraId="33C8E07B" w14:textId="77777777" w:rsidR="000E4010" w:rsidRPr="00D60C7C" w:rsidRDefault="000E4010" w:rsidP="000E5B27">
            <w:pPr>
              <w:pStyle w:val="TableParagraph"/>
              <w:numPr>
                <w:ilvl w:val="0"/>
                <w:numId w:val="15"/>
              </w:numPr>
              <w:tabs>
                <w:tab w:val="left" w:pos="113"/>
              </w:tabs>
              <w:spacing w:line="266" w:lineRule="auto"/>
              <w:ind w:right="463"/>
            </w:pPr>
            <w:r w:rsidRPr="00D60C7C">
              <w:rPr>
                <w:w w:val="105"/>
              </w:rPr>
              <w:t xml:space="preserve">Media Review Documentation for the past three years </w:t>
            </w:r>
          </w:p>
          <w:p w14:paraId="12E7599A" w14:textId="49664D94" w:rsidR="000E4010" w:rsidRPr="00D60C7C" w:rsidRDefault="000E4010" w:rsidP="000E5B27">
            <w:pPr>
              <w:pStyle w:val="TableParagraph"/>
              <w:numPr>
                <w:ilvl w:val="0"/>
                <w:numId w:val="15"/>
              </w:numPr>
              <w:tabs>
                <w:tab w:val="left" w:pos="101"/>
              </w:tabs>
              <w:spacing w:line="266" w:lineRule="auto"/>
              <w:ind w:right="306"/>
            </w:pPr>
            <w:r w:rsidRPr="00D60C7C">
              <w:rPr>
                <w:w w:val="105"/>
              </w:rPr>
              <w:t>Policy and procedure describe the process used to review</w:t>
            </w:r>
            <w:r w:rsidRPr="00D60C7C">
              <w:rPr>
                <w:spacing w:val="-20"/>
                <w:w w:val="105"/>
              </w:rPr>
              <w:t xml:space="preserve"> </w:t>
            </w:r>
            <w:r w:rsidRPr="00D60C7C">
              <w:rPr>
                <w:w w:val="105"/>
              </w:rPr>
              <w:t>and approve informational and educational</w:t>
            </w:r>
            <w:r w:rsidRPr="00D60C7C">
              <w:rPr>
                <w:spacing w:val="-1"/>
                <w:w w:val="105"/>
              </w:rPr>
              <w:t xml:space="preserve"> </w:t>
            </w:r>
            <w:r w:rsidRPr="00D60C7C">
              <w:rPr>
                <w:w w:val="105"/>
              </w:rPr>
              <w:t>materials.</w:t>
            </w:r>
          </w:p>
        </w:tc>
        <w:tc>
          <w:tcPr>
            <w:tcW w:w="4244" w:type="dxa"/>
            <w:shd w:val="clear" w:color="auto" w:fill="EDEDED"/>
          </w:tcPr>
          <w:p w14:paraId="50652B2E" w14:textId="6FF20816" w:rsidR="000E4010" w:rsidRPr="00D60C7C" w:rsidRDefault="000E4010" w:rsidP="000E4010">
            <w:pPr>
              <w:pStyle w:val="TableParagraph"/>
              <w:rPr>
                <w:rFonts w:asciiTheme="minorHAnsi" w:hAnsiTheme="minorHAnsi" w:cstheme="minorHAnsi"/>
                <w:sz w:val="20"/>
                <w:szCs w:val="20"/>
              </w:rPr>
            </w:pPr>
          </w:p>
        </w:tc>
        <w:tc>
          <w:tcPr>
            <w:tcW w:w="900" w:type="dxa"/>
            <w:shd w:val="clear" w:color="auto" w:fill="EDEDED"/>
          </w:tcPr>
          <w:p w14:paraId="5436736E" w14:textId="77777777" w:rsidR="000E4010" w:rsidRPr="00D60C7C" w:rsidRDefault="000E4010" w:rsidP="000E4010">
            <w:pPr>
              <w:pStyle w:val="TableParagraph"/>
              <w:rPr>
                <w:rFonts w:asciiTheme="minorHAnsi" w:hAnsiTheme="minorHAnsi" w:cstheme="minorHAnsi"/>
                <w:sz w:val="20"/>
                <w:szCs w:val="20"/>
              </w:rPr>
            </w:pPr>
          </w:p>
        </w:tc>
        <w:tc>
          <w:tcPr>
            <w:tcW w:w="2520" w:type="dxa"/>
            <w:shd w:val="clear" w:color="auto" w:fill="EDEDED"/>
          </w:tcPr>
          <w:p w14:paraId="47F71622" w14:textId="77777777" w:rsidR="000E4010" w:rsidRPr="00D60C7C" w:rsidRDefault="000E4010" w:rsidP="000E4010">
            <w:pPr>
              <w:pStyle w:val="TableParagraph"/>
              <w:rPr>
                <w:rFonts w:asciiTheme="minorHAnsi" w:hAnsiTheme="minorHAnsi" w:cstheme="minorHAnsi"/>
                <w:sz w:val="20"/>
                <w:szCs w:val="20"/>
              </w:rPr>
            </w:pPr>
          </w:p>
        </w:tc>
        <w:tc>
          <w:tcPr>
            <w:tcW w:w="1080" w:type="dxa"/>
            <w:shd w:val="clear" w:color="auto" w:fill="EDEDED"/>
          </w:tcPr>
          <w:p w14:paraId="6D18E1A7" w14:textId="77777777" w:rsidR="000E4010" w:rsidRPr="00D60C7C" w:rsidRDefault="000E4010" w:rsidP="000E4010">
            <w:pPr>
              <w:pStyle w:val="TableParagraph"/>
              <w:rPr>
                <w:rFonts w:asciiTheme="minorHAnsi" w:hAnsiTheme="minorHAnsi" w:cstheme="minorHAnsi"/>
                <w:sz w:val="20"/>
                <w:szCs w:val="20"/>
              </w:rPr>
            </w:pPr>
          </w:p>
        </w:tc>
      </w:tr>
      <w:tr w:rsidR="000E4010" w:rsidRPr="00D60C7C" w14:paraId="37DE6D4C" w14:textId="77777777" w:rsidTr="00126590">
        <w:trPr>
          <w:trHeight w:val="506"/>
        </w:trPr>
        <w:tc>
          <w:tcPr>
            <w:tcW w:w="14400" w:type="dxa"/>
            <w:gridSpan w:val="6"/>
            <w:shd w:val="clear" w:color="auto" w:fill="EDEDED"/>
            <w:vAlign w:val="center"/>
          </w:tcPr>
          <w:p w14:paraId="7FF0118E" w14:textId="77777777" w:rsidR="000E4010" w:rsidRPr="00D60C7C" w:rsidRDefault="000E4010" w:rsidP="000E4010">
            <w:pPr>
              <w:pStyle w:val="TableParagraph"/>
              <w:rPr>
                <w:rFonts w:ascii="Times New Roman"/>
                <w:sz w:val="20"/>
                <w:szCs w:val="20"/>
              </w:rPr>
            </w:pPr>
            <w:r w:rsidRPr="00D60C7C">
              <w:rPr>
                <w:b/>
                <w:sz w:val="20"/>
                <w:szCs w:val="20"/>
              </w:rPr>
              <w:t>Additional Comments, Best Practice Suggestions:</w:t>
            </w:r>
          </w:p>
        </w:tc>
      </w:tr>
      <w:tr w:rsidR="00D73A52" w:rsidRPr="00D60C7C" w14:paraId="64A330DA" w14:textId="77777777" w:rsidTr="00126590">
        <w:trPr>
          <w:trHeight w:val="585"/>
        </w:trPr>
        <w:tc>
          <w:tcPr>
            <w:tcW w:w="14400" w:type="dxa"/>
            <w:gridSpan w:val="6"/>
            <w:shd w:val="clear" w:color="auto" w:fill="FFF2CC" w:themeFill="accent4" w:themeFillTint="33"/>
          </w:tcPr>
          <w:p w14:paraId="18844BA7" w14:textId="77777777" w:rsidR="00D73A52" w:rsidRPr="00D60C7C" w:rsidRDefault="00D73A52" w:rsidP="00D73A52">
            <w:pPr>
              <w:pStyle w:val="TableParagraph"/>
              <w:spacing w:before="72"/>
              <w:ind w:left="100" w:right="76"/>
              <w:jc w:val="center"/>
              <w:rPr>
                <w:b/>
              </w:rPr>
            </w:pPr>
            <w:r w:rsidRPr="00D60C7C">
              <w:rPr>
                <w:b/>
                <w:w w:val="105"/>
              </w:rPr>
              <w:t>Information and Education (I&amp;E) Expectation #2:</w:t>
            </w:r>
          </w:p>
          <w:p w14:paraId="1601F866" w14:textId="2656F806" w:rsidR="00D73A52" w:rsidRPr="00D60C7C" w:rsidRDefault="00D73A52" w:rsidP="00D73A52">
            <w:pPr>
              <w:pStyle w:val="TableParagraph"/>
              <w:ind w:left="87" w:right="77"/>
              <w:rPr>
                <w:sz w:val="10"/>
              </w:rPr>
            </w:pPr>
            <w:r w:rsidRPr="00D60C7C">
              <w:rPr>
                <w:w w:val="105"/>
              </w:rPr>
              <w:t>Think</w:t>
            </w:r>
            <w:r w:rsidRPr="00D60C7C">
              <w:rPr>
                <w:spacing w:val="-4"/>
                <w:w w:val="105"/>
              </w:rPr>
              <w:t xml:space="preserve"> </w:t>
            </w:r>
            <w:r w:rsidRPr="00D60C7C">
              <w:rPr>
                <w:w w:val="105"/>
              </w:rPr>
              <w:t>specifically</w:t>
            </w:r>
            <w:r w:rsidRPr="00D60C7C">
              <w:rPr>
                <w:spacing w:val="-3"/>
                <w:w w:val="105"/>
              </w:rPr>
              <w:t xml:space="preserve"> </w:t>
            </w:r>
            <w:r w:rsidRPr="00D60C7C">
              <w:rPr>
                <w:w w:val="105"/>
              </w:rPr>
              <w:t>about</w:t>
            </w:r>
            <w:r w:rsidRPr="00D60C7C">
              <w:rPr>
                <w:spacing w:val="-4"/>
                <w:w w:val="105"/>
              </w:rPr>
              <w:t xml:space="preserve"> </w:t>
            </w:r>
            <w:r w:rsidRPr="00D60C7C">
              <w:rPr>
                <w:w w:val="105"/>
              </w:rPr>
              <w:t>the</w:t>
            </w:r>
            <w:r w:rsidRPr="00D60C7C">
              <w:rPr>
                <w:spacing w:val="-4"/>
                <w:w w:val="105"/>
              </w:rPr>
              <w:t xml:space="preserve"> </w:t>
            </w:r>
            <w:r w:rsidRPr="00D60C7C">
              <w:rPr>
                <w:w w:val="105"/>
              </w:rPr>
              <w:t>print</w:t>
            </w:r>
            <w:r w:rsidRPr="00D60C7C">
              <w:rPr>
                <w:spacing w:val="-4"/>
                <w:w w:val="105"/>
              </w:rPr>
              <w:t xml:space="preserve"> </w:t>
            </w:r>
            <w:r w:rsidRPr="00D60C7C">
              <w:rPr>
                <w:w w:val="105"/>
              </w:rPr>
              <w:t>and</w:t>
            </w:r>
            <w:r w:rsidRPr="00D60C7C">
              <w:rPr>
                <w:spacing w:val="-5"/>
                <w:w w:val="105"/>
              </w:rPr>
              <w:t xml:space="preserve"> </w:t>
            </w:r>
            <w:r w:rsidRPr="00D60C7C">
              <w:rPr>
                <w:w w:val="105"/>
              </w:rPr>
              <w:t>electronic</w:t>
            </w:r>
            <w:r w:rsidRPr="00D60C7C">
              <w:rPr>
                <w:spacing w:val="-5"/>
                <w:w w:val="105"/>
              </w:rPr>
              <w:t xml:space="preserve"> </w:t>
            </w:r>
            <w:r w:rsidRPr="00D60C7C">
              <w:rPr>
                <w:w w:val="105"/>
              </w:rPr>
              <w:t>materials</w:t>
            </w:r>
            <w:r w:rsidRPr="00D60C7C">
              <w:rPr>
                <w:spacing w:val="-3"/>
                <w:w w:val="105"/>
              </w:rPr>
              <w:t xml:space="preserve"> </w:t>
            </w:r>
            <w:r w:rsidRPr="00D60C7C">
              <w:rPr>
                <w:w w:val="105"/>
              </w:rPr>
              <w:t>made</w:t>
            </w:r>
            <w:r w:rsidRPr="00D60C7C">
              <w:rPr>
                <w:spacing w:val="-4"/>
                <w:w w:val="105"/>
              </w:rPr>
              <w:t xml:space="preserve"> </w:t>
            </w:r>
            <w:r w:rsidRPr="00D60C7C">
              <w:rPr>
                <w:w w:val="105"/>
              </w:rPr>
              <w:t>available</w:t>
            </w:r>
            <w:r w:rsidRPr="00D60C7C">
              <w:rPr>
                <w:spacing w:val="-4"/>
                <w:w w:val="105"/>
              </w:rPr>
              <w:t xml:space="preserve"> </w:t>
            </w:r>
            <w:r w:rsidRPr="00D60C7C">
              <w:rPr>
                <w:w w:val="105"/>
              </w:rPr>
              <w:t>to</w:t>
            </w:r>
            <w:r w:rsidRPr="00D60C7C">
              <w:rPr>
                <w:spacing w:val="-5"/>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clients</w:t>
            </w:r>
            <w:r w:rsidRPr="00D60C7C">
              <w:rPr>
                <w:spacing w:val="-3"/>
                <w:w w:val="105"/>
              </w:rPr>
              <w:t xml:space="preserve"> </w:t>
            </w:r>
            <w:r w:rsidRPr="00D60C7C">
              <w:rPr>
                <w:w w:val="105"/>
              </w:rPr>
              <w:t>under</w:t>
            </w:r>
            <w:r w:rsidRPr="00D60C7C">
              <w:rPr>
                <w:spacing w:val="-3"/>
                <w:w w:val="105"/>
              </w:rPr>
              <w:t xml:space="preserve"> </w:t>
            </w:r>
            <w:r w:rsidRPr="00D60C7C">
              <w:rPr>
                <w:w w:val="105"/>
              </w:rPr>
              <w:t>the</w:t>
            </w:r>
            <w:r w:rsidRPr="00D60C7C">
              <w:rPr>
                <w:spacing w:val="-4"/>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project</w:t>
            </w:r>
            <w:r w:rsidRPr="00D60C7C">
              <w:rPr>
                <w:spacing w:val="-4"/>
                <w:w w:val="105"/>
              </w:rPr>
              <w:t xml:space="preserve"> </w:t>
            </w:r>
            <w:r w:rsidRPr="00D60C7C">
              <w:rPr>
                <w:w w:val="105"/>
              </w:rPr>
              <w:t>when</w:t>
            </w:r>
            <w:r w:rsidRPr="00D60C7C">
              <w:rPr>
                <w:spacing w:val="-5"/>
                <w:w w:val="105"/>
              </w:rPr>
              <w:t xml:space="preserve"> </w:t>
            </w:r>
            <w:r w:rsidRPr="00D60C7C">
              <w:rPr>
                <w:w w:val="105"/>
              </w:rPr>
              <w:t>considering</w:t>
            </w:r>
            <w:r w:rsidRPr="00D60C7C">
              <w:rPr>
                <w:spacing w:val="-3"/>
                <w:w w:val="105"/>
              </w:rPr>
              <w:t xml:space="preserve"> </w:t>
            </w:r>
            <w:r w:rsidRPr="00D60C7C">
              <w:rPr>
                <w:w w:val="105"/>
              </w:rPr>
              <w:t>which</w:t>
            </w:r>
            <w:r w:rsidRPr="00D60C7C">
              <w:rPr>
                <w:spacing w:val="-5"/>
                <w:w w:val="105"/>
              </w:rPr>
              <w:t xml:space="preserve"> </w:t>
            </w:r>
            <w:r w:rsidRPr="00D60C7C">
              <w:rPr>
                <w:w w:val="105"/>
              </w:rPr>
              <w:t>materials</w:t>
            </w:r>
            <w:r w:rsidRPr="00D60C7C">
              <w:rPr>
                <w:spacing w:val="-3"/>
                <w:w w:val="105"/>
              </w:rPr>
              <w:t xml:space="preserve"> </w:t>
            </w:r>
            <w:r w:rsidRPr="00D60C7C">
              <w:rPr>
                <w:w w:val="105"/>
              </w:rPr>
              <w:t>require</w:t>
            </w:r>
            <w:r w:rsidRPr="00D60C7C">
              <w:rPr>
                <w:spacing w:val="-4"/>
                <w:w w:val="105"/>
              </w:rPr>
              <w:t xml:space="preserve"> </w:t>
            </w:r>
            <w:r w:rsidRPr="00D60C7C">
              <w:rPr>
                <w:w w:val="105"/>
              </w:rPr>
              <w:t>review</w:t>
            </w:r>
            <w:r w:rsidRPr="00D60C7C">
              <w:rPr>
                <w:spacing w:val="-5"/>
                <w:w w:val="105"/>
              </w:rPr>
              <w:t xml:space="preserve"> </w:t>
            </w:r>
            <w:r w:rsidRPr="00D60C7C">
              <w:rPr>
                <w:w w:val="105"/>
              </w:rPr>
              <w:t>and</w:t>
            </w:r>
            <w:r w:rsidRPr="00D60C7C">
              <w:rPr>
                <w:spacing w:val="-5"/>
                <w:w w:val="105"/>
              </w:rPr>
              <w:t xml:space="preserve"> </w:t>
            </w:r>
            <w:r w:rsidRPr="00D60C7C">
              <w:rPr>
                <w:w w:val="105"/>
              </w:rPr>
              <w:t>approval</w:t>
            </w:r>
            <w:r w:rsidRPr="00D60C7C">
              <w:rPr>
                <w:spacing w:val="-4"/>
                <w:w w:val="105"/>
              </w:rPr>
              <w:t xml:space="preserve"> </w:t>
            </w:r>
            <w:r w:rsidRPr="00D60C7C">
              <w:rPr>
                <w:w w:val="105"/>
              </w:rPr>
              <w:t>by</w:t>
            </w:r>
            <w:r w:rsidRPr="00D60C7C">
              <w:rPr>
                <w:spacing w:val="-3"/>
                <w:w w:val="105"/>
              </w:rPr>
              <w:t xml:space="preserve"> </w:t>
            </w:r>
            <w:r w:rsidRPr="00D60C7C">
              <w:rPr>
                <w:w w:val="105"/>
              </w:rPr>
              <w:t>the</w:t>
            </w:r>
            <w:r w:rsidRPr="00D60C7C">
              <w:rPr>
                <w:spacing w:val="-4"/>
                <w:w w:val="105"/>
              </w:rPr>
              <w:t xml:space="preserve"> </w:t>
            </w:r>
            <w:r w:rsidRPr="00D60C7C">
              <w:rPr>
                <w:w w:val="105"/>
              </w:rPr>
              <w:t>advisory</w:t>
            </w:r>
            <w:r w:rsidRPr="00D60C7C">
              <w:rPr>
                <w:spacing w:val="-3"/>
                <w:w w:val="105"/>
              </w:rPr>
              <w:t xml:space="preserve"> </w:t>
            </w:r>
            <w:r w:rsidRPr="00D60C7C">
              <w:rPr>
                <w:w w:val="105"/>
              </w:rPr>
              <w:t>committee.</w:t>
            </w:r>
            <w:r w:rsidRPr="00D60C7C">
              <w:rPr>
                <w:spacing w:val="-4"/>
                <w:w w:val="105"/>
              </w:rPr>
              <w:t xml:space="preserve"> </w:t>
            </w:r>
            <w:r w:rsidRPr="00D60C7C">
              <w:rPr>
                <w:w w:val="105"/>
              </w:rPr>
              <w:t>To</w:t>
            </w:r>
            <w:r w:rsidRPr="00D60C7C">
              <w:rPr>
                <w:spacing w:val="-5"/>
                <w:w w:val="105"/>
              </w:rPr>
              <w:t xml:space="preserve"> </w:t>
            </w:r>
            <w:r w:rsidRPr="00D60C7C">
              <w:rPr>
                <w:w w:val="105"/>
              </w:rPr>
              <w:t>help identify</w:t>
            </w:r>
            <w:r w:rsidRPr="00D60C7C">
              <w:rPr>
                <w:spacing w:val="-3"/>
                <w:w w:val="105"/>
              </w:rPr>
              <w:t xml:space="preserve"> </w:t>
            </w:r>
            <w:r w:rsidRPr="00D60C7C">
              <w:rPr>
                <w:w w:val="105"/>
              </w:rPr>
              <w:t>what</w:t>
            </w:r>
            <w:r w:rsidRPr="00D60C7C">
              <w:rPr>
                <w:spacing w:val="-4"/>
                <w:w w:val="105"/>
              </w:rPr>
              <w:t xml:space="preserve"> </w:t>
            </w:r>
            <w:r w:rsidRPr="00D60C7C">
              <w:rPr>
                <w:w w:val="105"/>
              </w:rPr>
              <w:t>materials</w:t>
            </w:r>
            <w:r w:rsidRPr="00D60C7C">
              <w:rPr>
                <w:spacing w:val="-3"/>
                <w:w w:val="105"/>
              </w:rPr>
              <w:t xml:space="preserve"> </w:t>
            </w:r>
            <w:r w:rsidRPr="00D60C7C">
              <w:rPr>
                <w:w w:val="105"/>
              </w:rPr>
              <w:t>require</w:t>
            </w:r>
            <w:r w:rsidRPr="00D60C7C">
              <w:rPr>
                <w:spacing w:val="-4"/>
                <w:w w:val="105"/>
              </w:rPr>
              <w:t xml:space="preserve"> </w:t>
            </w:r>
            <w:r w:rsidRPr="00D60C7C">
              <w:rPr>
                <w:w w:val="105"/>
              </w:rPr>
              <w:t>review</w:t>
            </w:r>
            <w:r w:rsidRPr="00D60C7C">
              <w:rPr>
                <w:spacing w:val="-5"/>
                <w:w w:val="105"/>
              </w:rPr>
              <w:t xml:space="preserve"> </w:t>
            </w:r>
            <w:r w:rsidRPr="00D60C7C">
              <w:rPr>
                <w:w w:val="105"/>
              </w:rPr>
              <w:t>and</w:t>
            </w:r>
            <w:r w:rsidRPr="00D60C7C">
              <w:rPr>
                <w:spacing w:val="-5"/>
                <w:w w:val="105"/>
              </w:rPr>
              <w:t xml:space="preserve"> </w:t>
            </w:r>
            <w:r w:rsidRPr="00D60C7C">
              <w:rPr>
                <w:w w:val="105"/>
              </w:rPr>
              <w:t>approval</w:t>
            </w:r>
            <w:r w:rsidRPr="00D60C7C">
              <w:rPr>
                <w:spacing w:val="-4"/>
                <w:w w:val="105"/>
              </w:rPr>
              <w:t xml:space="preserve"> </w:t>
            </w:r>
            <w:r w:rsidRPr="00D60C7C">
              <w:rPr>
                <w:w w:val="105"/>
              </w:rPr>
              <w:t>by</w:t>
            </w:r>
            <w:r w:rsidRPr="00D60C7C">
              <w:rPr>
                <w:spacing w:val="-3"/>
                <w:w w:val="105"/>
              </w:rPr>
              <w:t xml:space="preserve"> </w:t>
            </w:r>
            <w:r w:rsidRPr="00D60C7C">
              <w:rPr>
                <w:w w:val="105"/>
              </w:rPr>
              <w:t>the</w:t>
            </w:r>
            <w:r w:rsidRPr="00D60C7C">
              <w:rPr>
                <w:spacing w:val="-4"/>
                <w:w w:val="105"/>
              </w:rPr>
              <w:t xml:space="preserve"> </w:t>
            </w:r>
            <w:r w:rsidRPr="00D60C7C">
              <w:rPr>
                <w:w w:val="105"/>
              </w:rPr>
              <w:t>advisory</w:t>
            </w:r>
            <w:r w:rsidRPr="00D60C7C">
              <w:rPr>
                <w:spacing w:val="-3"/>
                <w:w w:val="105"/>
              </w:rPr>
              <w:t xml:space="preserve"> </w:t>
            </w:r>
            <w:r w:rsidRPr="00D60C7C">
              <w:rPr>
                <w:w w:val="105"/>
              </w:rPr>
              <w:t>committee,</w:t>
            </w:r>
            <w:r w:rsidRPr="00D60C7C">
              <w:rPr>
                <w:spacing w:val="-4"/>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projects</w:t>
            </w:r>
            <w:r w:rsidRPr="00D60C7C">
              <w:rPr>
                <w:spacing w:val="-3"/>
                <w:w w:val="105"/>
              </w:rPr>
              <w:t xml:space="preserve"> </w:t>
            </w:r>
            <w:r w:rsidRPr="00D60C7C">
              <w:rPr>
                <w:w w:val="105"/>
              </w:rPr>
              <w:t>should</w:t>
            </w:r>
            <w:r w:rsidRPr="00D60C7C">
              <w:rPr>
                <w:spacing w:val="-5"/>
                <w:w w:val="105"/>
              </w:rPr>
              <w:t xml:space="preserve"> </w:t>
            </w:r>
            <w:r w:rsidRPr="00D60C7C">
              <w:rPr>
                <w:w w:val="105"/>
              </w:rPr>
              <w:t>think</w:t>
            </w:r>
            <w:r w:rsidRPr="00D60C7C">
              <w:rPr>
                <w:spacing w:val="-4"/>
                <w:w w:val="105"/>
              </w:rPr>
              <w:t xml:space="preserve"> </w:t>
            </w:r>
            <w:r w:rsidRPr="00D60C7C">
              <w:rPr>
                <w:w w:val="105"/>
              </w:rPr>
              <w:t>specifically</w:t>
            </w:r>
            <w:r w:rsidRPr="00D60C7C">
              <w:rPr>
                <w:spacing w:val="-3"/>
                <w:w w:val="105"/>
              </w:rPr>
              <w:t xml:space="preserve"> </w:t>
            </w:r>
            <w:r w:rsidRPr="00D60C7C">
              <w:rPr>
                <w:w w:val="105"/>
              </w:rPr>
              <w:t>about</w:t>
            </w:r>
            <w:r w:rsidRPr="00D60C7C">
              <w:rPr>
                <w:spacing w:val="-4"/>
                <w:w w:val="105"/>
              </w:rPr>
              <w:t xml:space="preserve"> </w:t>
            </w:r>
            <w:r w:rsidRPr="00D60C7C">
              <w:rPr>
                <w:w w:val="105"/>
              </w:rPr>
              <w:t>the</w:t>
            </w:r>
            <w:r w:rsidRPr="00D60C7C">
              <w:rPr>
                <w:spacing w:val="-4"/>
                <w:w w:val="105"/>
              </w:rPr>
              <w:t xml:space="preserve"> </w:t>
            </w:r>
            <w:r w:rsidRPr="00D60C7C">
              <w:rPr>
                <w:w w:val="105"/>
              </w:rPr>
              <w:t>materials</w:t>
            </w:r>
            <w:r w:rsidRPr="00D60C7C">
              <w:rPr>
                <w:spacing w:val="-3"/>
                <w:w w:val="105"/>
              </w:rPr>
              <w:t xml:space="preserve"> </w:t>
            </w:r>
            <w:r w:rsidRPr="00D60C7C">
              <w:rPr>
                <w:w w:val="105"/>
              </w:rPr>
              <w:t>that</w:t>
            </w:r>
            <w:r w:rsidRPr="00D60C7C">
              <w:rPr>
                <w:spacing w:val="-4"/>
                <w:w w:val="105"/>
              </w:rPr>
              <w:t xml:space="preserve"> </w:t>
            </w:r>
            <w:r w:rsidRPr="00D60C7C">
              <w:rPr>
                <w:w w:val="105"/>
              </w:rPr>
              <w:t>they</w:t>
            </w:r>
            <w:r w:rsidRPr="00D60C7C">
              <w:rPr>
                <w:spacing w:val="-3"/>
                <w:w w:val="105"/>
              </w:rPr>
              <w:t xml:space="preserve"> </w:t>
            </w:r>
            <w:r w:rsidRPr="00D60C7C">
              <w:rPr>
                <w:w w:val="105"/>
              </w:rPr>
              <w:t>are</w:t>
            </w:r>
            <w:r w:rsidRPr="00D60C7C">
              <w:rPr>
                <w:spacing w:val="-4"/>
                <w:w w:val="105"/>
              </w:rPr>
              <w:t xml:space="preserve"> </w:t>
            </w:r>
            <w:r w:rsidRPr="00D60C7C">
              <w:rPr>
                <w:w w:val="105"/>
              </w:rPr>
              <w:t>making</w:t>
            </w:r>
            <w:r w:rsidRPr="00D60C7C">
              <w:rPr>
                <w:spacing w:val="-3"/>
                <w:w w:val="105"/>
              </w:rPr>
              <w:t xml:space="preserve"> </w:t>
            </w:r>
            <w:r w:rsidRPr="00D60C7C">
              <w:rPr>
                <w:w w:val="105"/>
              </w:rPr>
              <w:t>available</w:t>
            </w:r>
            <w:r w:rsidRPr="00D60C7C">
              <w:rPr>
                <w:spacing w:val="-4"/>
                <w:w w:val="105"/>
              </w:rPr>
              <w:t xml:space="preserve"> </w:t>
            </w:r>
            <w:r w:rsidRPr="00D60C7C">
              <w:rPr>
                <w:w w:val="105"/>
              </w:rPr>
              <w:t>to</w:t>
            </w:r>
            <w:r w:rsidRPr="00D60C7C">
              <w:rPr>
                <w:spacing w:val="-5"/>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clients</w:t>
            </w:r>
            <w:r w:rsidRPr="00D60C7C">
              <w:rPr>
                <w:spacing w:val="-3"/>
                <w:w w:val="105"/>
              </w:rPr>
              <w:t xml:space="preserve"> </w:t>
            </w:r>
            <w:r w:rsidRPr="00D60C7C">
              <w:rPr>
                <w:w w:val="105"/>
              </w:rPr>
              <w:t>under</w:t>
            </w:r>
            <w:r w:rsidRPr="00D60C7C">
              <w:rPr>
                <w:spacing w:val="-3"/>
                <w:w w:val="105"/>
              </w:rPr>
              <w:t xml:space="preserve"> </w:t>
            </w:r>
            <w:r w:rsidRPr="00D60C7C">
              <w:rPr>
                <w:w w:val="105"/>
              </w:rPr>
              <w:t>the</w:t>
            </w:r>
            <w:r w:rsidRPr="00D60C7C">
              <w:rPr>
                <w:spacing w:val="-4"/>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project.</w:t>
            </w:r>
            <w:r w:rsidRPr="00D60C7C">
              <w:rPr>
                <w:spacing w:val="-4"/>
                <w:w w:val="105"/>
              </w:rPr>
              <w:t xml:space="preserve"> </w:t>
            </w:r>
            <w:r w:rsidRPr="00D60C7C">
              <w:rPr>
                <w:w w:val="105"/>
              </w:rPr>
              <w:t>For Title</w:t>
            </w:r>
            <w:r w:rsidRPr="00D60C7C">
              <w:rPr>
                <w:spacing w:val="-4"/>
                <w:w w:val="105"/>
              </w:rPr>
              <w:t xml:space="preserve"> </w:t>
            </w:r>
            <w:r w:rsidRPr="00D60C7C">
              <w:rPr>
                <w:w w:val="105"/>
              </w:rPr>
              <w:t>X</w:t>
            </w:r>
            <w:r w:rsidRPr="00D60C7C">
              <w:rPr>
                <w:spacing w:val="-4"/>
                <w:w w:val="105"/>
              </w:rPr>
              <w:t xml:space="preserve"> </w:t>
            </w:r>
            <w:r w:rsidRPr="00D60C7C">
              <w:rPr>
                <w:w w:val="105"/>
              </w:rPr>
              <w:t>projects</w:t>
            </w:r>
            <w:r w:rsidRPr="00D60C7C">
              <w:rPr>
                <w:spacing w:val="-3"/>
                <w:w w:val="105"/>
              </w:rPr>
              <w:t xml:space="preserve"> </w:t>
            </w:r>
            <w:r w:rsidRPr="00D60C7C">
              <w:rPr>
                <w:w w:val="105"/>
              </w:rPr>
              <w:t>that</w:t>
            </w:r>
            <w:r w:rsidRPr="00D60C7C">
              <w:rPr>
                <w:spacing w:val="-4"/>
                <w:w w:val="105"/>
              </w:rPr>
              <w:t xml:space="preserve"> </w:t>
            </w:r>
            <w:r w:rsidRPr="00D60C7C">
              <w:rPr>
                <w:w w:val="105"/>
              </w:rPr>
              <w:t>provide</w:t>
            </w:r>
            <w:r w:rsidRPr="00D60C7C">
              <w:rPr>
                <w:spacing w:val="-4"/>
                <w:w w:val="105"/>
              </w:rPr>
              <w:t xml:space="preserve"> </w:t>
            </w:r>
            <w:r w:rsidRPr="00D60C7C">
              <w:rPr>
                <w:w w:val="105"/>
              </w:rPr>
              <w:t>non-Title</w:t>
            </w:r>
            <w:r w:rsidRPr="00D60C7C">
              <w:rPr>
                <w:spacing w:val="-4"/>
                <w:w w:val="105"/>
              </w:rPr>
              <w:t xml:space="preserve"> </w:t>
            </w:r>
            <w:r w:rsidRPr="00D60C7C">
              <w:rPr>
                <w:w w:val="105"/>
              </w:rPr>
              <w:t>X</w:t>
            </w:r>
            <w:r w:rsidRPr="00D60C7C">
              <w:rPr>
                <w:spacing w:val="-4"/>
                <w:w w:val="105"/>
              </w:rPr>
              <w:t xml:space="preserve"> </w:t>
            </w:r>
            <w:r w:rsidRPr="00D60C7C">
              <w:rPr>
                <w:w w:val="105"/>
              </w:rPr>
              <w:t>services</w:t>
            </w:r>
            <w:r w:rsidRPr="00D60C7C">
              <w:rPr>
                <w:spacing w:val="-3"/>
                <w:w w:val="105"/>
              </w:rPr>
              <w:t xml:space="preserve"> </w:t>
            </w:r>
            <w:r w:rsidRPr="00D60C7C">
              <w:rPr>
                <w:w w:val="105"/>
              </w:rPr>
              <w:t>(e.g.,</w:t>
            </w:r>
            <w:r w:rsidRPr="00D60C7C">
              <w:rPr>
                <w:spacing w:val="-4"/>
                <w:w w:val="105"/>
              </w:rPr>
              <w:t xml:space="preserve"> </w:t>
            </w:r>
            <w:r w:rsidRPr="00D60C7C">
              <w:rPr>
                <w:w w:val="105"/>
              </w:rPr>
              <w:t>hospitals,</w:t>
            </w:r>
            <w:r w:rsidRPr="00D60C7C">
              <w:rPr>
                <w:spacing w:val="-4"/>
                <w:w w:val="105"/>
              </w:rPr>
              <w:t xml:space="preserve"> </w:t>
            </w:r>
            <w:r w:rsidRPr="00D60C7C">
              <w:rPr>
                <w:w w:val="105"/>
              </w:rPr>
              <w:t>FQHCs),</w:t>
            </w:r>
            <w:r w:rsidRPr="00D60C7C">
              <w:rPr>
                <w:spacing w:val="-4"/>
                <w:w w:val="105"/>
              </w:rPr>
              <w:t xml:space="preserve"> </w:t>
            </w:r>
            <w:r w:rsidRPr="00D60C7C">
              <w:rPr>
                <w:w w:val="105"/>
              </w:rPr>
              <w:t>this</w:t>
            </w:r>
            <w:r w:rsidRPr="00D60C7C">
              <w:rPr>
                <w:spacing w:val="-3"/>
                <w:w w:val="105"/>
              </w:rPr>
              <w:t xml:space="preserve"> </w:t>
            </w:r>
            <w:r w:rsidRPr="00D60C7C">
              <w:rPr>
                <w:w w:val="105"/>
              </w:rPr>
              <w:t>does</w:t>
            </w:r>
            <w:r w:rsidRPr="00D60C7C">
              <w:rPr>
                <w:spacing w:val="-3"/>
                <w:w w:val="105"/>
              </w:rPr>
              <w:t xml:space="preserve"> </w:t>
            </w:r>
            <w:r w:rsidRPr="00D60C7C">
              <w:rPr>
                <w:w w:val="105"/>
              </w:rPr>
              <w:t>not</w:t>
            </w:r>
            <w:r w:rsidRPr="00D60C7C">
              <w:rPr>
                <w:spacing w:val="-4"/>
                <w:w w:val="105"/>
              </w:rPr>
              <w:t xml:space="preserve"> </w:t>
            </w:r>
            <w:r w:rsidRPr="00D60C7C">
              <w:rPr>
                <w:w w:val="105"/>
              </w:rPr>
              <w:t>include</w:t>
            </w:r>
            <w:r w:rsidRPr="00D60C7C">
              <w:rPr>
                <w:spacing w:val="-4"/>
                <w:w w:val="105"/>
              </w:rPr>
              <w:t xml:space="preserve"> </w:t>
            </w:r>
            <w:r w:rsidRPr="00D60C7C">
              <w:rPr>
                <w:w w:val="105"/>
              </w:rPr>
              <w:t>all</w:t>
            </w:r>
            <w:r w:rsidRPr="00D60C7C">
              <w:rPr>
                <w:spacing w:val="-4"/>
                <w:w w:val="105"/>
              </w:rPr>
              <w:t xml:space="preserve"> </w:t>
            </w:r>
            <w:r w:rsidRPr="00D60C7C">
              <w:rPr>
                <w:w w:val="105"/>
              </w:rPr>
              <w:t>possible</w:t>
            </w:r>
            <w:r w:rsidRPr="00D60C7C">
              <w:rPr>
                <w:spacing w:val="-4"/>
                <w:w w:val="105"/>
              </w:rPr>
              <w:t xml:space="preserve"> </w:t>
            </w:r>
            <w:r w:rsidRPr="00D60C7C">
              <w:rPr>
                <w:w w:val="105"/>
              </w:rPr>
              <w:t>materials</w:t>
            </w:r>
            <w:r w:rsidRPr="00D60C7C">
              <w:rPr>
                <w:spacing w:val="-3"/>
                <w:w w:val="105"/>
              </w:rPr>
              <w:t xml:space="preserve"> </w:t>
            </w:r>
            <w:r w:rsidRPr="00D60C7C">
              <w:rPr>
                <w:w w:val="105"/>
              </w:rPr>
              <w:t>that</w:t>
            </w:r>
            <w:r w:rsidRPr="00D60C7C">
              <w:rPr>
                <w:spacing w:val="-4"/>
                <w:w w:val="105"/>
              </w:rPr>
              <w:t xml:space="preserve"> </w:t>
            </w:r>
            <w:r w:rsidRPr="00D60C7C">
              <w:rPr>
                <w:w w:val="105"/>
              </w:rPr>
              <w:t>a</w:t>
            </w:r>
            <w:r w:rsidRPr="00D60C7C">
              <w:rPr>
                <w:spacing w:val="-4"/>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client</w:t>
            </w:r>
            <w:r w:rsidRPr="00D60C7C">
              <w:rPr>
                <w:spacing w:val="-4"/>
                <w:w w:val="105"/>
              </w:rPr>
              <w:t xml:space="preserve"> </w:t>
            </w:r>
            <w:r w:rsidRPr="00D60C7C">
              <w:rPr>
                <w:w w:val="105"/>
              </w:rPr>
              <w:t>may</w:t>
            </w:r>
            <w:r w:rsidRPr="00D60C7C">
              <w:rPr>
                <w:spacing w:val="-3"/>
                <w:w w:val="105"/>
              </w:rPr>
              <w:t xml:space="preserve"> </w:t>
            </w:r>
            <w:r w:rsidRPr="00D60C7C">
              <w:rPr>
                <w:w w:val="105"/>
              </w:rPr>
              <w:t>find</w:t>
            </w:r>
            <w:r w:rsidRPr="00D60C7C">
              <w:rPr>
                <w:spacing w:val="-5"/>
                <w:w w:val="105"/>
              </w:rPr>
              <w:t xml:space="preserve"> </w:t>
            </w:r>
            <w:r w:rsidRPr="00D60C7C">
              <w:rPr>
                <w:w w:val="105"/>
              </w:rPr>
              <w:t>on</w:t>
            </w:r>
            <w:r w:rsidRPr="00D60C7C">
              <w:rPr>
                <w:spacing w:val="-5"/>
                <w:w w:val="105"/>
              </w:rPr>
              <w:t xml:space="preserve"> </w:t>
            </w:r>
            <w:r w:rsidRPr="00D60C7C">
              <w:rPr>
                <w:w w:val="105"/>
              </w:rPr>
              <w:t>the</w:t>
            </w:r>
            <w:r w:rsidRPr="00D60C7C">
              <w:rPr>
                <w:spacing w:val="-4"/>
                <w:w w:val="105"/>
              </w:rPr>
              <w:t xml:space="preserve"> </w:t>
            </w:r>
            <w:r w:rsidRPr="00D60C7C">
              <w:rPr>
                <w:w w:val="105"/>
              </w:rPr>
              <w:t>organization’s</w:t>
            </w:r>
            <w:r w:rsidRPr="00D60C7C">
              <w:rPr>
                <w:spacing w:val="-3"/>
                <w:w w:val="105"/>
              </w:rPr>
              <w:t xml:space="preserve"> </w:t>
            </w:r>
            <w:r w:rsidRPr="00D60C7C">
              <w:rPr>
                <w:w w:val="105"/>
              </w:rPr>
              <w:t>website</w:t>
            </w:r>
            <w:r w:rsidRPr="00D60C7C">
              <w:rPr>
                <w:spacing w:val="-4"/>
                <w:w w:val="105"/>
              </w:rPr>
              <w:t xml:space="preserve"> </w:t>
            </w:r>
            <w:r w:rsidRPr="00D60C7C">
              <w:rPr>
                <w:w w:val="105"/>
              </w:rPr>
              <w:t>or</w:t>
            </w:r>
            <w:r w:rsidRPr="00D60C7C">
              <w:rPr>
                <w:spacing w:val="-3"/>
                <w:w w:val="105"/>
              </w:rPr>
              <w:t xml:space="preserve"> </w:t>
            </w:r>
            <w:r w:rsidRPr="00D60C7C">
              <w:rPr>
                <w:w w:val="105"/>
              </w:rPr>
              <w:t>as</w:t>
            </w:r>
            <w:r w:rsidRPr="00D60C7C">
              <w:rPr>
                <w:spacing w:val="-3"/>
                <w:w w:val="105"/>
              </w:rPr>
              <w:t xml:space="preserve"> </w:t>
            </w:r>
            <w:r w:rsidRPr="00D60C7C">
              <w:rPr>
                <w:w w:val="105"/>
              </w:rPr>
              <w:t>they</w:t>
            </w:r>
            <w:r w:rsidRPr="00D60C7C">
              <w:rPr>
                <w:spacing w:val="-3"/>
                <w:w w:val="105"/>
              </w:rPr>
              <w:t xml:space="preserve"> </w:t>
            </w:r>
            <w:r w:rsidRPr="00D60C7C">
              <w:rPr>
                <w:w w:val="105"/>
              </w:rPr>
              <w:t>walk</w:t>
            </w:r>
            <w:r w:rsidRPr="00D60C7C">
              <w:rPr>
                <w:spacing w:val="-4"/>
                <w:w w:val="105"/>
              </w:rPr>
              <w:t xml:space="preserve"> </w:t>
            </w:r>
            <w:r w:rsidRPr="00D60C7C">
              <w:rPr>
                <w:w w:val="105"/>
              </w:rPr>
              <w:t>through</w:t>
            </w:r>
            <w:r w:rsidRPr="00D60C7C">
              <w:rPr>
                <w:spacing w:val="-5"/>
                <w:w w:val="105"/>
              </w:rPr>
              <w:t xml:space="preserve"> </w:t>
            </w:r>
            <w:r w:rsidRPr="00D60C7C">
              <w:rPr>
                <w:w w:val="105"/>
              </w:rPr>
              <w:t>the</w:t>
            </w:r>
            <w:r w:rsidRPr="00D60C7C">
              <w:rPr>
                <w:spacing w:val="-4"/>
                <w:w w:val="105"/>
              </w:rPr>
              <w:t xml:space="preserve"> </w:t>
            </w:r>
            <w:r w:rsidRPr="00D60C7C">
              <w:rPr>
                <w:w w:val="105"/>
              </w:rPr>
              <w:t>building,</w:t>
            </w:r>
            <w:r w:rsidRPr="00D60C7C">
              <w:rPr>
                <w:spacing w:val="-4"/>
                <w:w w:val="105"/>
              </w:rPr>
              <w:t xml:space="preserve"> </w:t>
            </w:r>
            <w:r w:rsidRPr="00D60C7C">
              <w:rPr>
                <w:w w:val="105"/>
              </w:rPr>
              <w:t>but only</w:t>
            </w:r>
            <w:r w:rsidRPr="00D60C7C">
              <w:rPr>
                <w:spacing w:val="-3"/>
                <w:w w:val="105"/>
              </w:rPr>
              <w:t xml:space="preserve"> </w:t>
            </w:r>
            <w:r w:rsidRPr="00D60C7C">
              <w:rPr>
                <w:w w:val="105"/>
              </w:rPr>
              <w:t>those</w:t>
            </w:r>
            <w:r w:rsidRPr="00D60C7C">
              <w:rPr>
                <w:spacing w:val="-4"/>
                <w:w w:val="105"/>
              </w:rPr>
              <w:t xml:space="preserve"> </w:t>
            </w:r>
            <w:r w:rsidRPr="00D60C7C">
              <w:rPr>
                <w:w w:val="105"/>
              </w:rPr>
              <w:t>specific</w:t>
            </w:r>
            <w:r w:rsidRPr="00D60C7C">
              <w:rPr>
                <w:spacing w:val="-5"/>
                <w:w w:val="105"/>
              </w:rPr>
              <w:t xml:space="preserve"> </w:t>
            </w:r>
            <w:r w:rsidRPr="00D60C7C">
              <w:rPr>
                <w:w w:val="105"/>
              </w:rPr>
              <w:t>materials</w:t>
            </w:r>
            <w:r w:rsidRPr="00D60C7C">
              <w:rPr>
                <w:spacing w:val="-3"/>
                <w:w w:val="105"/>
              </w:rPr>
              <w:t xml:space="preserve"> </w:t>
            </w:r>
            <w:r w:rsidRPr="00D60C7C">
              <w:rPr>
                <w:w w:val="105"/>
              </w:rPr>
              <w:t>that</w:t>
            </w:r>
            <w:r w:rsidRPr="00D60C7C">
              <w:rPr>
                <w:spacing w:val="-4"/>
                <w:w w:val="105"/>
              </w:rPr>
              <w:t xml:space="preserve"> </w:t>
            </w:r>
            <w:r w:rsidRPr="00D60C7C">
              <w:rPr>
                <w:w w:val="105"/>
              </w:rPr>
              <w:t>are</w:t>
            </w:r>
            <w:r w:rsidRPr="00D60C7C">
              <w:rPr>
                <w:spacing w:val="-4"/>
                <w:w w:val="105"/>
              </w:rPr>
              <w:t xml:space="preserve"> </w:t>
            </w:r>
            <w:r w:rsidRPr="00D60C7C">
              <w:rPr>
                <w:w w:val="105"/>
              </w:rPr>
              <w:t>made</w:t>
            </w:r>
            <w:r w:rsidRPr="00D60C7C">
              <w:rPr>
                <w:spacing w:val="-4"/>
                <w:w w:val="105"/>
              </w:rPr>
              <w:t xml:space="preserve"> </w:t>
            </w:r>
            <w:r w:rsidRPr="00D60C7C">
              <w:rPr>
                <w:w w:val="105"/>
              </w:rPr>
              <w:t>available</w:t>
            </w:r>
            <w:r w:rsidRPr="00D60C7C">
              <w:rPr>
                <w:spacing w:val="-4"/>
                <w:w w:val="105"/>
              </w:rPr>
              <w:t xml:space="preserve"> </w:t>
            </w:r>
            <w:r w:rsidRPr="00D60C7C">
              <w:rPr>
                <w:w w:val="105"/>
              </w:rPr>
              <w:t>to</w:t>
            </w:r>
            <w:r w:rsidRPr="00D60C7C">
              <w:rPr>
                <w:spacing w:val="-5"/>
                <w:w w:val="105"/>
              </w:rPr>
              <w:t xml:space="preserve"> </w:t>
            </w:r>
            <w:r w:rsidRPr="00D60C7C">
              <w:rPr>
                <w:w w:val="105"/>
              </w:rPr>
              <w:t>the</w:t>
            </w:r>
            <w:r w:rsidRPr="00D60C7C">
              <w:rPr>
                <w:spacing w:val="-4"/>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client</w:t>
            </w:r>
            <w:r w:rsidRPr="00D60C7C">
              <w:rPr>
                <w:spacing w:val="-4"/>
                <w:w w:val="105"/>
              </w:rPr>
              <w:t xml:space="preserve"> </w:t>
            </w:r>
            <w:r w:rsidRPr="00D60C7C">
              <w:rPr>
                <w:w w:val="105"/>
              </w:rPr>
              <w:t>under</w:t>
            </w:r>
            <w:r w:rsidRPr="00D60C7C">
              <w:rPr>
                <w:spacing w:val="-3"/>
                <w:w w:val="105"/>
              </w:rPr>
              <w:t xml:space="preserve"> </w:t>
            </w:r>
            <w:r w:rsidRPr="00D60C7C">
              <w:rPr>
                <w:w w:val="105"/>
              </w:rPr>
              <w:t>the</w:t>
            </w:r>
            <w:r w:rsidRPr="00D60C7C">
              <w:rPr>
                <w:spacing w:val="-4"/>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project</w:t>
            </w:r>
            <w:r w:rsidRPr="00D60C7C">
              <w:rPr>
                <w:spacing w:val="-4"/>
                <w:w w:val="105"/>
              </w:rPr>
              <w:t xml:space="preserve"> </w:t>
            </w:r>
            <w:r w:rsidRPr="00D60C7C">
              <w:rPr>
                <w:w w:val="105"/>
              </w:rPr>
              <w:t>and</w:t>
            </w:r>
            <w:r w:rsidRPr="00D60C7C">
              <w:rPr>
                <w:spacing w:val="-5"/>
                <w:w w:val="105"/>
              </w:rPr>
              <w:t xml:space="preserve"> </w:t>
            </w:r>
            <w:r w:rsidRPr="00D60C7C">
              <w:rPr>
                <w:w w:val="105"/>
              </w:rPr>
              <w:t>those</w:t>
            </w:r>
            <w:r w:rsidRPr="00D60C7C">
              <w:rPr>
                <w:spacing w:val="-4"/>
                <w:w w:val="105"/>
              </w:rPr>
              <w:t xml:space="preserve"> </w:t>
            </w:r>
            <w:r w:rsidRPr="00D60C7C">
              <w:rPr>
                <w:w w:val="105"/>
              </w:rPr>
              <w:t>materials</w:t>
            </w:r>
            <w:r w:rsidRPr="00D60C7C">
              <w:rPr>
                <w:spacing w:val="-3"/>
                <w:w w:val="105"/>
              </w:rPr>
              <w:t xml:space="preserve"> </w:t>
            </w:r>
            <w:r w:rsidRPr="00D60C7C">
              <w:rPr>
                <w:w w:val="105"/>
              </w:rPr>
              <w:t>developed</w:t>
            </w:r>
            <w:r w:rsidRPr="00D60C7C">
              <w:rPr>
                <w:spacing w:val="-5"/>
                <w:w w:val="105"/>
              </w:rPr>
              <w:t xml:space="preserve"> </w:t>
            </w:r>
            <w:r w:rsidRPr="00D60C7C">
              <w:rPr>
                <w:w w:val="105"/>
              </w:rPr>
              <w:t>specifically</w:t>
            </w:r>
            <w:r w:rsidRPr="00D60C7C">
              <w:rPr>
                <w:spacing w:val="-3"/>
                <w:w w:val="105"/>
              </w:rPr>
              <w:t xml:space="preserve"> </w:t>
            </w:r>
            <w:r w:rsidRPr="00D60C7C">
              <w:rPr>
                <w:w w:val="105"/>
              </w:rPr>
              <w:t>for</w:t>
            </w:r>
            <w:r w:rsidRPr="00D60C7C">
              <w:rPr>
                <w:spacing w:val="-3"/>
                <w:w w:val="105"/>
              </w:rPr>
              <w:t xml:space="preserve"> </w:t>
            </w:r>
            <w:r w:rsidRPr="00D60C7C">
              <w:rPr>
                <w:w w:val="105"/>
              </w:rPr>
              <w:t>the</w:t>
            </w:r>
            <w:r w:rsidRPr="00D60C7C">
              <w:rPr>
                <w:spacing w:val="-4"/>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client.</w:t>
            </w:r>
            <w:r w:rsidRPr="00D60C7C">
              <w:rPr>
                <w:spacing w:val="-4"/>
                <w:w w:val="105"/>
              </w:rPr>
              <w:t xml:space="preserve"> </w:t>
            </w:r>
            <w:r w:rsidRPr="00D60C7C">
              <w:rPr>
                <w:w w:val="105"/>
              </w:rPr>
              <w:t>If</w:t>
            </w:r>
            <w:r w:rsidRPr="00D60C7C">
              <w:rPr>
                <w:spacing w:val="-3"/>
                <w:w w:val="105"/>
              </w:rPr>
              <w:t xml:space="preserve"> </w:t>
            </w:r>
            <w:r w:rsidRPr="00D60C7C">
              <w:rPr>
                <w:w w:val="105"/>
              </w:rPr>
              <w:t>the</w:t>
            </w:r>
            <w:r w:rsidRPr="00D60C7C">
              <w:rPr>
                <w:spacing w:val="-4"/>
                <w:w w:val="105"/>
              </w:rPr>
              <w:t xml:space="preserve"> </w:t>
            </w:r>
            <w:r w:rsidRPr="00D60C7C">
              <w:rPr>
                <w:w w:val="105"/>
              </w:rPr>
              <w:t>material</w:t>
            </w:r>
            <w:r w:rsidRPr="00D60C7C">
              <w:rPr>
                <w:spacing w:val="-4"/>
                <w:w w:val="105"/>
              </w:rPr>
              <w:t xml:space="preserve"> </w:t>
            </w:r>
            <w:r w:rsidRPr="00D60C7C">
              <w:rPr>
                <w:w w:val="105"/>
              </w:rPr>
              <w:t>is</w:t>
            </w:r>
            <w:r w:rsidRPr="00D60C7C">
              <w:rPr>
                <w:spacing w:val="-3"/>
                <w:w w:val="105"/>
              </w:rPr>
              <w:t xml:space="preserve"> </w:t>
            </w:r>
            <w:r w:rsidRPr="00D60C7C">
              <w:rPr>
                <w:w w:val="105"/>
              </w:rPr>
              <w:t>intended</w:t>
            </w:r>
            <w:r w:rsidRPr="00D60C7C">
              <w:rPr>
                <w:spacing w:val="-5"/>
                <w:w w:val="105"/>
              </w:rPr>
              <w:t xml:space="preserve"> </w:t>
            </w:r>
            <w:r w:rsidRPr="00D60C7C">
              <w:rPr>
                <w:w w:val="105"/>
              </w:rPr>
              <w:t>to</w:t>
            </w:r>
            <w:r w:rsidRPr="00D60C7C">
              <w:rPr>
                <w:spacing w:val="-5"/>
                <w:w w:val="105"/>
              </w:rPr>
              <w:t xml:space="preserve"> </w:t>
            </w:r>
            <w:r w:rsidRPr="00D60C7C">
              <w:rPr>
                <w:w w:val="105"/>
              </w:rPr>
              <w:t>be</w:t>
            </w:r>
            <w:r w:rsidRPr="00D60C7C">
              <w:rPr>
                <w:spacing w:val="-4"/>
                <w:w w:val="105"/>
              </w:rPr>
              <w:t xml:space="preserve"> </w:t>
            </w:r>
            <w:r w:rsidRPr="00D60C7C">
              <w:rPr>
                <w:w w:val="105"/>
              </w:rPr>
              <w:t>provided</w:t>
            </w:r>
            <w:r w:rsidRPr="00D60C7C">
              <w:rPr>
                <w:spacing w:val="-5"/>
                <w:w w:val="105"/>
              </w:rPr>
              <w:t xml:space="preserve"> </w:t>
            </w:r>
            <w:r w:rsidRPr="00D60C7C">
              <w:rPr>
                <w:w w:val="105"/>
              </w:rPr>
              <w:t>to</w:t>
            </w:r>
            <w:r w:rsidRPr="00D60C7C">
              <w:rPr>
                <w:spacing w:val="-5"/>
                <w:w w:val="105"/>
              </w:rPr>
              <w:t xml:space="preserve"> </w:t>
            </w:r>
            <w:r w:rsidRPr="00D60C7C">
              <w:rPr>
                <w:w w:val="105"/>
              </w:rPr>
              <w:t>the</w:t>
            </w:r>
            <w:r w:rsidRPr="00D60C7C">
              <w:rPr>
                <w:spacing w:val="-4"/>
                <w:w w:val="105"/>
              </w:rPr>
              <w:t xml:space="preserve"> </w:t>
            </w:r>
            <w:r w:rsidRPr="00D60C7C">
              <w:rPr>
                <w:w w:val="105"/>
              </w:rPr>
              <w:t>client</w:t>
            </w:r>
            <w:r w:rsidRPr="00D60C7C">
              <w:rPr>
                <w:spacing w:val="15"/>
                <w:w w:val="105"/>
              </w:rPr>
              <w:t xml:space="preserve"> </w:t>
            </w:r>
            <w:r w:rsidRPr="00D60C7C">
              <w:rPr>
                <w:w w:val="105"/>
              </w:rPr>
              <w:t>as information</w:t>
            </w:r>
            <w:r w:rsidRPr="00D60C7C">
              <w:rPr>
                <w:spacing w:val="-2"/>
                <w:w w:val="105"/>
              </w:rPr>
              <w:t xml:space="preserve"> </w:t>
            </w:r>
            <w:r w:rsidRPr="00D60C7C">
              <w:rPr>
                <w:w w:val="105"/>
              </w:rPr>
              <w:t>and</w:t>
            </w:r>
            <w:r w:rsidRPr="00D60C7C">
              <w:rPr>
                <w:spacing w:val="-2"/>
                <w:w w:val="105"/>
              </w:rPr>
              <w:t xml:space="preserve"> </w:t>
            </w:r>
            <w:r w:rsidRPr="00D60C7C">
              <w:rPr>
                <w:w w:val="105"/>
              </w:rPr>
              <w:t>education,</w:t>
            </w:r>
            <w:r w:rsidRPr="00D60C7C">
              <w:rPr>
                <w:spacing w:val="-2"/>
                <w:w w:val="105"/>
              </w:rPr>
              <w:t xml:space="preserve"> </w:t>
            </w:r>
            <w:r w:rsidRPr="00D60C7C">
              <w:rPr>
                <w:w w:val="105"/>
              </w:rPr>
              <w:t>it</w:t>
            </w:r>
            <w:r w:rsidRPr="00D60C7C">
              <w:rPr>
                <w:spacing w:val="-2"/>
                <w:w w:val="105"/>
              </w:rPr>
              <w:t xml:space="preserve"> </w:t>
            </w:r>
            <w:r w:rsidRPr="00D60C7C">
              <w:rPr>
                <w:w w:val="105"/>
              </w:rPr>
              <w:t>should</w:t>
            </w:r>
            <w:r w:rsidRPr="00D60C7C">
              <w:rPr>
                <w:spacing w:val="-2"/>
                <w:w w:val="105"/>
              </w:rPr>
              <w:t xml:space="preserve"> </w:t>
            </w:r>
            <w:r w:rsidRPr="00D60C7C">
              <w:rPr>
                <w:w w:val="105"/>
              </w:rPr>
              <w:t>be</w:t>
            </w:r>
            <w:r w:rsidRPr="00D60C7C">
              <w:rPr>
                <w:spacing w:val="-2"/>
                <w:w w:val="105"/>
              </w:rPr>
              <w:t xml:space="preserve"> </w:t>
            </w:r>
            <w:r w:rsidRPr="00D60C7C">
              <w:rPr>
                <w:w w:val="105"/>
              </w:rPr>
              <w:t>reviewed</w:t>
            </w:r>
            <w:r w:rsidRPr="00D60C7C">
              <w:rPr>
                <w:spacing w:val="-2"/>
                <w:w w:val="105"/>
              </w:rPr>
              <w:t xml:space="preserve"> </w:t>
            </w:r>
            <w:r w:rsidRPr="00D60C7C">
              <w:rPr>
                <w:w w:val="105"/>
              </w:rPr>
              <w:t>by</w:t>
            </w:r>
            <w:r w:rsidRPr="00D60C7C">
              <w:rPr>
                <w:spacing w:val="-1"/>
                <w:w w:val="105"/>
              </w:rPr>
              <w:t xml:space="preserve"> </w:t>
            </w:r>
            <w:r w:rsidRPr="00D60C7C">
              <w:rPr>
                <w:w w:val="105"/>
              </w:rPr>
              <w:t>the</w:t>
            </w:r>
            <w:r w:rsidRPr="00D60C7C">
              <w:rPr>
                <w:spacing w:val="-2"/>
                <w:w w:val="105"/>
              </w:rPr>
              <w:t xml:space="preserve"> </w:t>
            </w:r>
            <w:r w:rsidRPr="00D60C7C">
              <w:rPr>
                <w:w w:val="105"/>
              </w:rPr>
              <w:t>advisory</w:t>
            </w:r>
            <w:r w:rsidRPr="00D60C7C">
              <w:rPr>
                <w:spacing w:val="-1"/>
                <w:w w:val="105"/>
              </w:rPr>
              <w:t xml:space="preserve"> </w:t>
            </w:r>
            <w:r w:rsidRPr="00D60C7C">
              <w:rPr>
                <w:w w:val="105"/>
              </w:rPr>
              <w:t>committee;</w:t>
            </w:r>
            <w:r w:rsidRPr="00D60C7C">
              <w:rPr>
                <w:spacing w:val="-2"/>
                <w:w w:val="105"/>
              </w:rPr>
              <w:t xml:space="preserve"> </w:t>
            </w:r>
            <w:r w:rsidRPr="00D60C7C">
              <w:rPr>
                <w:w w:val="105"/>
              </w:rPr>
              <w:t>this</w:t>
            </w:r>
            <w:r w:rsidRPr="00D60C7C">
              <w:rPr>
                <w:spacing w:val="-1"/>
                <w:w w:val="105"/>
              </w:rPr>
              <w:t xml:space="preserve"> </w:t>
            </w:r>
            <w:r w:rsidRPr="00D60C7C">
              <w:rPr>
                <w:w w:val="105"/>
              </w:rPr>
              <w:t>does</w:t>
            </w:r>
            <w:r w:rsidRPr="00D60C7C">
              <w:rPr>
                <w:spacing w:val="-1"/>
                <w:w w:val="105"/>
              </w:rPr>
              <w:t xml:space="preserve"> </w:t>
            </w:r>
            <w:r w:rsidRPr="00D60C7C">
              <w:rPr>
                <w:w w:val="105"/>
              </w:rPr>
              <w:t>not</w:t>
            </w:r>
            <w:r w:rsidRPr="00D60C7C">
              <w:rPr>
                <w:spacing w:val="-2"/>
                <w:w w:val="105"/>
              </w:rPr>
              <w:t xml:space="preserve"> </w:t>
            </w:r>
            <w:r w:rsidRPr="00D60C7C">
              <w:rPr>
                <w:w w:val="105"/>
              </w:rPr>
              <w:t>include</w:t>
            </w:r>
            <w:r w:rsidRPr="00D60C7C">
              <w:rPr>
                <w:spacing w:val="-2"/>
                <w:w w:val="105"/>
              </w:rPr>
              <w:t xml:space="preserve"> </w:t>
            </w:r>
            <w:r w:rsidRPr="00D60C7C">
              <w:rPr>
                <w:w w:val="105"/>
              </w:rPr>
              <w:t>tweets.</w:t>
            </w:r>
            <w:r w:rsidRPr="00D60C7C">
              <w:rPr>
                <w:spacing w:val="-2"/>
                <w:w w:val="105"/>
              </w:rPr>
              <w:t xml:space="preserve"> </w:t>
            </w:r>
            <w:r w:rsidRPr="00D60C7C">
              <w:rPr>
                <w:w w:val="105"/>
              </w:rPr>
              <w:t>(2021</w:t>
            </w:r>
            <w:r w:rsidRPr="00D60C7C">
              <w:rPr>
                <w:spacing w:val="-2"/>
                <w:w w:val="105"/>
              </w:rPr>
              <w:t xml:space="preserve"> </w:t>
            </w:r>
            <w:r w:rsidRPr="00D60C7C">
              <w:rPr>
                <w:w w:val="105"/>
              </w:rPr>
              <w:t>Final</w:t>
            </w:r>
            <w:r w:rsidRPr="00D60C7C">
              <w:rPr>
                <w:spacing w:val="-2"/>
                <w:w w:val="105"/>
              </w:rPr>
              <w:t xml:space="preserve"> </w:t>
            </w:r>
            <w:r w:rsidRPr="00D60C7C">
              <w:rPr>
                <w:w w:val="105"/>
              </w:rPr>
              <w:t>Rule</w:t>
            </w:r>
            <w:r w:rsidRPr="00D60C7C">
              <w:rPr>
                <w:spacing w:val="-2"/>
                <w:w w:val="105"/>
              </w:rPr>
              <w:t xml:space="preserve"> </w:t>
            </w:r>
            <w:r w:rsidRPr="00D60C7C">
              <w:rPr>
                <w:w w:val="105"/>
              </w:rPr>
              <w:t>FAQs)</w:t>
            </w:r>
          </w:p>
        </w:tc>
      </w:tr>
      <w:tr w:rsidR="00D73A52" w:rsidRPr="00D60C7C" w14:paraId="4FCC297F" w14:textId="77777777" w:rsidTr="00126590">
        <w:trPr>
          <w:trHeight w:val="506"/>
        </w:trPr>
        <w:tc>
          <w:tcPr>
            <w:tcW w:w="884" w:type="dxa"/>
            <w:shd w:val="clear" w:color="auto" w:fill="D9E1F2"/>
            <w:vAlign w:val="center"/>
          </w:tcPr>
          <w:p w14:paraId="63960631"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lastRenderedPageBreak/>
              <w:t>Policy Code</w:t>
            </w:r>
          </w:p>
        </w:tc>
        <w:tc>
          <w:tcPr>
            <w:tcW w:w="4772" w:type="dxa"/>
            <w:shd w:val="clear" w:color="auto" w:fill="D9E1F2"/>
          </w:tcPr>
          <w:p w14:paraId="0D786E54"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602D4EE7"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4538CB36"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2ED8A18C"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47BA43E9"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6DFBBD1F" w14:textId="77777777" w:rsidTr="00126590">
        <w:trPr>
          <w:trHeight w:val="926"/>
        </w:trPr>
        <w:tc>
          <w:tcPr>
            <w:tcW w:w="884" w:type="dxa"/>
            <w:shd w:val="clear" w:color="auto" w:fill="D9E1F2"/>
            <w:vAlign w:val="center"/>
          </w:tcPr>
          <w:p w14:paraId="6660BD88" w14:textId="0755E1C9" w:rsidR="00D73A52" w:rsidRPr="00D60C7C" w:rsidRDefault="00D73A52" w:rsidP="00EA06F8">
            <w:pPr>
              <w:pStyle w:val="TableParagraph"/>
              <w:spacing w:before="92"/>
              <w:jc w:val="center"/>
              <w:rPr>
                <w:b/>
              </w:rPr>
            </w:pPr>
            <w:r w:rsidRPr="00D60C7C">
              <w:rPr>
                <w:b/>
                <w:color w:val="7030A0"/>
                <w:w w:val="105"/>
              </w:rPr>
              <w:t>A</w:t>
            </w:r>
          </w:p>
        </w:tc>
        <w:tc>
          <w:tcPr>
            <w:tcW w:w="4772" w:type="dxa"/>
            <w:shd w:val="clear" w:color="auto" w:fill="D9E1F2"/>
          </w:tcPr>
          <w:p w14:paraId="3354A75C" w14:textId="7A69EA94" w:rsidR="00D73A52" w:rsidRPr="00D60C7C" w:rsidRDefault="00D73A52" w:rsidP="000E5B27">
            <w:pPr>
              <w:pStyle w:val="TableParagraph"/>
              <w:numPr>
                <w:ilvl w:val="0"/>
                <w:numId w:val="9"/>
              </w:numPr>
              <w:spacing w:before="8" w:line="266" w:lineRule="auto"/>
              <w:ind w:right="101"/>
              <w:rPr>
                <w:w w:val="105"/>
              </w:rPr>
            </w:pPr>
            <w:r w:rsidRPr="00D60C7C">
              <w:rPr>
                <w:w w:val="105"/>
              </w:rPr>
              <w:t>Educational</w:t>
            </w:r>
            <w:r w:rsidRPr="00D60C7C">
              <w:rPr>
                <w:spacing w:val="-5"/>
                <w:w w:val="105"/>
              </w:rPr>
              <w:t xml:space="preserve"> </w:t>
            </w:r>
            <w:r w:rsidR="00DD4256" w:rsidRPr="00D60C7C">
              <w:rPr>
                <w:spacing w:val="-5"/>
                <w:w w:val="105"/>
              </w:rPr>
              <w:t xml:space="preserve">and informational </w:t>
            </w:r>
            <w:r w:rsidRPr="00D60C7C">
              <w:rPr>
                <w:w w:val="105"/>
              </w:rPr>
              <w:t>materials</w:t>
            </w:r>
            <w:r w:rsidRPr="00D60C7C">
              <w:rPr>
                <w:spacing w:val="-4"/>
                <w:w w:val="105"/>
              </w:rPr>
              <w:t xml:space="preserve"> </w:t>
            </w:r>
            <w:r w:rsidR="00DD4256" w:rsidRPr="00D60C7C">
              <w:rPr>
                <w:w w:val="105"/>
              </w:rPr>
              <w:t xml:space="preserve">currently in use </w:t>
            </w:r>
            <w:r w:rsidRPr="00D60C7C">
              <w:rPr>
                <w:w w:val="105"/>
              </w:rPr>
              <w:t>have been approved by the I&amp;E</w:t>
            </w:r>
            <w:r w:rsidRPr="00D60C7C">
              <w:rPr>
                <w:spacing w:val="-9"/>
                <w:w w:val="105"/>
              </w:rPr>
              <w:t xml:space="preserve"> </w:t>
            </w:r>
            <w:r w:rsidRPr="00D60C7C">
              <w:rPr>
                <w:w w:val="105"/>
              </w:rPr>
              <w:t>Committee</w:t>
            </w:r>
          </w:p>
          <w:p w14:paraId="1ABF0B92" w14:textId="77777777" w:rsidR="00CE0CC8" w:rsidRPr="00D60C7C" w:rsidRDefault="00D73A52" w:rsidP="000E5B27">
            <w:pPr>
              <w:pStyle w:val="TableParagraph"/>
              <w:numPr>
                <w:ilvl w:val="0"/>
                <w:numId w:val="9"/>
              </w:numPr>
              <w:tabs>
                <w:tab w:val="left" w:pos="106"/>
              </w:tabs>
              <w:spacing w:before="10"/>
            </w:pPr>
            <w:r w:rsidRPr="00D60C7C">
              <w:rPr>
                <w:w w:val="105"/>
              </w:rPr>
              <w:t>Provide a list of all educational and informational materials currently in use.  The list should indicate the last date the item was reviewed and approved.</w:t>
            </w:r>
            <w:r w:rsidR="00CE0CC8" w:rsidRPr="00D60C7C">
              <w:rPr>
                <w:w w:val="105"/>
              </w:rPr>
              <w:t xml:space="preserve"> </w:t>
            </w:r>
          </w:p>
          <w:p w14:paraId="0A02F4F0" w14:textId="10BC16B0" w:rsidR="00D73A52" w:rsidRPr="00D60C7C" w:rsidRDefault="00D73A52" w:rsidP="000E5B27">
            <w:pPr>
              <w:pStyle w:val="TableParagraph"/>
              <w:numPr>
                <w:ilvl w:val="0"/>
                <w:numId w:val="9"/>
              </w:numPr>
              <w:tabs>
                <w:tab w:val="left" w:pos="106"/>
              </w:tabs>
              <w:spacing w:before="10"/>
            </w:pPr>
            <w:r w:rsidRPr="00D60C7C">
              <w:t>Reporting</w:t>
            </w:r>
            <w:r w:rsidRPr="00D60C7C">
              <w:rPr>
                <w:spacing w:val="-2"/>
              </w:rPr>
              <w:t xml:space="preserve"> </w:t>
            </w:r>
            <w:r w:rsidRPr="00D60C7C">
              <w:t>forms, if applicable</w:t>
            </w:r>
          </w:p>
        </w:tc>
        <w:tc>
          <w:tcPr>
            <w:tcW w:w="4244" w:type="dxa"/>
            <w:shd w:val="clear" w:color="auto" w:fill="EDEDED"/>
          </w:tcPr>
          <w:p w14:paraId="2E7B564F" w14:textId="77777777" w:rsidR="00D73A52" w:rsidRPr="00D60C7C" w:rsidRDefault="00D73A52" w:rsidP="00EA06F8">
            <w:pPr>
              <w:pStyle w:val="TableParagraph"/>
              <w:rPr>
                <w:rFonts w:asciiTheme="minorHAnsi" w:hAnsiTheme="minorHAnsi" w:cstheme="minorHAnsi"/>
                <w:sz w:val="20"/>
                <w:szCs w:val="20"/>
              </w:rPr>
            </w:pPr>
          </w:p>
        </w:tc>
        <w:tc>
          <w:tcPr>
            <w:tcW w:w="900" w:type="dxa"/>
            <w:shd w:val="clear" w:color="auto" w:fill="EDEDED"/>
          </w:tcPr>
          <w:p w14:paraId="4CAAD43D" w14:textId="77777777" w:rsidR="00D73A52" w:rsidRPr="00D60C7C" w:rsidRDefault="00D73A52" w:rsidP="00EA06F8">
            <w:pPr>
              <w:pStyle w:val="TableParagraph"/>
              <w:rPr>
                <w:rFonts w:asciiTheme="minorHAnsi" w:hAnsiTheme="minorHAnsi" w:cstheme="minorHAnsi"/>
                <w:sz w:val="20"/>
                <w:szCs w:val="20"/>
              </w:rPr>
            </w:pPr>
          </w:p>
        </w:tc>
        <w:tc>
          <w:tcPr>
            <w:tcW w:w="2520" w:type="dxa"/>
            <w:shd w:val="clear" w:color="auto" w:fill="EDEDED"/>
          </w:tcPr>
          <w:p w14:paraId="509D0333" w14:textId="77777777" w:rsidR="00D73A52" w:rsidRPr="00D60C7C" w:rsidRDefault="00D73A52" w:rsidP="00EA06F8">
            <w:pPr>
              <w:pStyle w:val="TableParagraph"/>
              <w:rPr>
                <w:rFonts w:asciiTheme="minorHAnsi" w:hAnsiTheme="minorHAnsi" w:cstheme="minorHAnsi"/>
                <w:sz w:val="20"/>
                <w:szCs w:val="20"/>
              </w:rPr>
            </w:pPr>
          </w:p>
        </w:tc>
        <w:tc>
          <w:tcPr>
            <w:tcW w:w="1080" w:type="dxa"/>
            <w:shd w:val="clear" w:color="auto" w:fill="EDEDED"/>
          </w:tcPr>
          <w:p w14:paraId="3290899B" w14:textId="77777777" w:rsidR="00D73A52" w:rsidRPr="00D60C7C" w:rsidRDefault="00D73A52" w:rsidP="00EA06F8">
            <w:pPr>
              <w:pStyle w:val="TableParagraph"/>
              <w:rPr>
                <w:rFonts w:asciiTheme="minorHAnsi" w:hAnsiTheme="minorHAnsi" w:cstheme="minorHAnsi"/>
                <w:sz w:val="20"/>
                <w:szCs w:val="20"/>
              </w:rPr>
            </w:pPr>
          </w:p>
        </w:tc>
      </w:tr>
      <w:tr w:rsidR="00D73A52" w:rsidRPr="00D60C7C" w14:paraId="465E669A" w14:textId="77777777" w:rsidTr="00126590">
        <w:trPr>
          <w:trHeight w:val="506"/>
        </w:trPr>
        <w:tc>
          <w:tcPr>
            <w:tcW w:w="14400" w:type="dxa"/>
            <w:gridSpan w:val="6"/>
            <w:shd w:val="clear" w:color="auto" w:fill="EDEDED"/>
            <w:vAlign w:val="center"/>
          </w:tcPr>
          <w:p w14:paraId="6D9348D8"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D73A52" w:rsidRPr="00D60C7C" w14:paraId="1E55EDA7" w14:textId="77777777" w:rsidTr="00126590">
        <w:trPr>
          <w:trHeight w:val="506"/>
        </w:trPr>
        <w:tc>
          <w:tcPr>
            <w:tcW w:w="14400" w:type="dxa"/>
            <w:gridSpan w:val="6"/>
            <w:shd w:val="clear" w:color="auto" w:fill="FFF2CC" w:themeFill="accent4" w:themeFillTint="33"/>
          </w:tcPr>
          <w:p w14:paraId="419D4963" w14:textId="77777777" w:rsidR="00D73A52" w:rsidRPr="00D60C7C" w:rsidRDefault="00D73A52" w:rsidP="00D73A52">
            <w:pPr>
              <w:pStyle w:val="TableParagraph"/>
              <w:ind w:left="98" w:right="79"/>
              <w:jc w:val="center"/>
              <w:rPr>
                <w:b/>
              </w:rPr>
            </w:pPr>
            <w:r w:rsidRPr="00D60C7C">
              <w:rPr>
                <w:b/>
                <w:w w:val="105"/>
              </w:rPr>
              <w:t>Information and Education (I&amp;E) Expectation #3:</w:t>
            </w:r>
          </w:p>
          <w:p w14:paraId="4A151F73" w14:textId="77777777" w:rsidR="00D73A52" w:rsidRPr="00D60C7C" w:rsidRDefault="00D73A52" w:rsidP="00D73A52">
            <w:pPr>
              <w:pStyle w:val="TableParagraph"/>
              <w:ind w:left="97" w:right="79"/>
            </w:pPr>
            <w:r w:rsidRPr="00D60C7C">
              <w:rPr>
                <w:w w:val="105"/>
              </w:rPr>
              <w:t>Establish and maintain an advisory committee that:</w:t>
            </w:r>
          </w:p>
          <w:p w14:paraId="2764595E" w14:textId="77777777" w:rsidR="00D73A52" w:rsidRPr="00D60C7C" w:rsidRDefault="00D73A52" w:rsidP="000E5B27">
            <w:pPr>
              <w:pStyle w:val="TableParagraph"/>
              <w:numPr>
                <w:ilvl w:val="0"/>
                <w:numId w:val="16"/>
              </w:numPr>
              <w:tabs>
                <w:tab w:val="left" w:pos="2816"/>
              </w:tabs>
              <w:spacing w:before="15"/>
              <w:ind w:left="690"/>
            </w:pPr>
            <w:r w:rsidRPr="00D60C7C">
              <w:rPr>
                <w:w w:val="105"/>
              </w:rPr>
              <w:t>consists of no fewer than five members and up to as many members the recipient determines;</w:t>
            </w:r>
            <w:r w:rsidRPr="00D60C7C">
              <w:rPr>
                <w:spacing w:val="-8"/>
                <w:w w:val="105"/>
              </w:rPr>
              <w:t xml:space="preserve"> </w:t>
            </w:r>
            <w:r w:rsidRPr="00D60C7C">
              <w:rPr>
                <w:w w:val="105"/>
              </w:rPr>
              <w:t>and</w:t>
            </w:r>
          </w:p>
          <w:p w14:paraId="5593B364" w14:textId="45588FEA" w:rsidR="00D73A52" w:rsidRPr="00D60C7C" w:rsidRDefault="00D73A52" w:rsidP="000E5B27">
            <w:pPr>
              <w:pStyle w:val="TableParagraph"/>
              <w:numPr>
                <w:ilvl w:val="0"/>
                <w:numId w:val="16"/>
              </w:numPr>
              <w:tabs>
                <w:tab w:val="left" w:pos="171"/>
              </w:tabs>
              <w:spacing w:before="15" w:line="266" w:lineRule="auto"/>
              <w:ind w:left="690" w:right="31"/>
            </w:pPr>
            <w:r w:rsidRPr="00D60C7C">
              <w:rPr>
                <w:w w:val="105"/>
              </w:rPr>
              <w:t>includes</w:t>
            </w:r>
            <w:r w:rsidRPr="00D60C7C">
              <w:rPr>
                <w:spacing w:val="-4"/>
                <w:w w:val="105"/>
              </w:rPr>
              <w:t xml:space="preserve"> </w:t>
            </w:r>
            <w:r w:rsidRPr="00D60C7C">
              <w:rPr>
                <w:w w:val="105"/>
              </w:rPr>
              <w:t>individuals</w:t>
            </w:r>
            <w:r w:rsidRPr="00D60C7C">
              <w:rPr>
                <w:spacing w:val="-4"/>
                <w:w w:val="105"/>
              </w:rPr>
              <w:t xml:space="preserve"> </w:t>
            </w:r>
            <w:r w:rsidRPr="00D60C7C">
              <w:rPr>
                <w:w w:val="105"/>
              </w:rPr>
              <w:t>broadly</w:t>
            </w:r>
            <w:r w:rsidRPr="00D60C7C">
              <w:rPr>
                <w:spacing w:val="-4"/>
                <w:w w:val="105"/>
              </w:rPr>
              <w:t xml:space="preserve"> </w:t>
            </w:r>
            <w:r w:rsidRPr="00D60C7C">
              <w:rPr>
                <w:w w:val="105"/>
              </w:rPr>
              <w:t>representative</w:t>
            </w:r>
            <w:r w:rsidRPr="00D60C7C">
              <w:rPr>
                <w:spacing w:val="-5"/>
                <w:w w:val="105"/>
              </w:rPr>
              <w:t xml:space="preserve"> </w:t>
            </w:r>
            <w:r w:rsidRPr="00D60C7C">
              <w:rPr>
                <w:w w:val="105"/>
              </w:rPr>
              <w:t>of</w:t>
            </w:r>
            <w:r w:rsidRPr="00D60C7C">
              <w:rPr>
                <w:spacing w:val="-4"/>
                <w:w w:val="105"/>
              </w:rPr>
              <w:t xml:space="preserve"> </w:t>
            </w:r>
            <w:r w:rsidRPr="00D60C7C">
              <w:rPr>
                <w:w w:val="105"/>
              </w:rPr>
              <w:t>the</w:t>
            </w:r>
            <w:r w:rsidRPr="00D60C7C">
              <w:rPr>
                <w:spacing w:val="-5"/>
                <w:w w:val="105"/>
              </w:rPr>
              <w:t xml:space="preserve"> </w:t>
            </w:r>
            <w:r w:rsidRPr="00D60C7C">
              <w:rPr>
                <w:w w:val="105"/>
              </w:rPr>
              <w:t>population</w:t>
            </w:r>
            <w:r w:rsidRPr="00D60C7C">
              <w:rPr>
                <w:spacing w:val="-5"/>
                <w:w w:val="105"/>
              </w:rPr>
              <w:t xml:space="preserve"> </w:t>
            </w:r>
            <w:r w:rsidRPr="00D60C7C">
              <w:rPr>
                <w:w w:val="105"/>
              </w:rPr>
              <w:t>or</w:t>
            </w:r>
            <w:r w:rsidRPr="00D60C7C">
              <w:rPr>
                <w:spacing w:val="-4"/>
                <w:w w:val="105"/>
              </w:rPr>
              <w:t xml:space="preserve"> </w:t>
            </w:r>
            <w:r w:rsidRPr="00D60C7C">
              <w:rPr>
                <w:w w:val="105"/>
              </w:rPr>
              <w:t>community</w:t>
            </w:r>
            <w:r w:rsidRPr="00D60C7C">
              <w:rPr>
                <w:spacing w:val="-4"/>
                <w:w w:val="105"/>
              </w:rPr>
              <w:t xml:space="preserve"> </w:t>
            </w:r>
            <w:r w:rsidRPr="00D60C7C">
              <w:rPr>
                <w:w w:val="105"/>
              </w:rPr>
              <w:t>for</w:t>
            </w:r>
            <w:r w:rsidRPr="00D60C7C">
              <w:rPr>
                <w:spacing w:val="-4"/>
                <w:w w:val="105"/>
              </w:rPr>
              <w:t xml:space="preserve"> </w:t>
            </w:r>
            <w:r w:rsidRPr="00D60C7C">
              <w:rPr>
                <w:w w:val="105"/>
              </w:rPr>
              <w:t>which</w:t>
            </w:r>
            <w:r w:rsidRPr="00D60C7C">
              <w:rPr>
                <w:spacing w:val="-5"/>
                <w:w w:val="105"/>
              </w:rPr>
              <w:t xml:space="preserve"> </w:t>
            </w:r>
            <w:r w:rsidRPr="00D60C7C">
              <w:rPr>
                <w:w w:val="105"/>
              </w:rPr>
              <w:t>the</w:t>
            </w:r>
            <w:r w:rsidRPr="00D60C7C">
              <w:rPr>
                <w:spacing w:val="-5"/>
                <w:w w:val="105"/>
              </w:rPr>
              <w:t xml:space="preserve"> </w:t>
            </w:r>
            <w:r w:rsidRPr="00D60C7C">
              <w:rPr>
                <w:w w:val="105"/>
              </w:rPr>
              <w:t>materials</w:t>
            </w:r>
            <w:r w:rsidRPr="00D60C7C">
              <w:rPr>
                <w:spacing w:val="-4"/>
                <w:w w:val="105"/>
              </w:rPr>
              <w:t xml:space="preserve"> </w:t>
            </w:r>
            <w:r w:rsidRPr="00D60C7C">
              <w:rPr>
                <w:w w:val="105"/>
              </w:rPr>
              <w:t>are</w:t>
            </w:r>
            <w:r w:rsidRPr="00D60C7C">
              <w:rPr>
                <w:spacing w:val="-5"/>
                <w:w w:val="105"/>
              </w:rPr>
              <w:t xml:space="preserve"> </w:t>
            </w:r>
            <w:r w:rsidR="00450174" w:rsidRPr="00D60C7C">
              <w:rPr>
                <w:w w:val="105"/>
              </w:rPr>
              <w:t>intended</w:t>
            </w:r>
            <w:r w:rsidR="00450174" w:rsidRPr="00D60C7C">
              <w:rPr>
                <w:spacing w:val="-5"/>
                <w:w w:val="105"/>
              </w:rPr>
              <w:t>.</w:t>
            </w:r>
            <w:r w:rsidRPr="00D60C7C">
              <w:rPr>
                <w:w w:val="105"/>
              </w:rPr>
              <w:t xml:space="preserve"> (Section 1006(d)(2), PHS Act; 42 CFR § 59.6(b))</w:t>
            </w:r>
          </w:p>
        </w:tc>
      </w:tr>
      <w:tr w:rsidR="00D73A52" w:rsidRPr="00D60C7C" w14:paraId="50343217" w14:textId="77777777" w:rsidTr="00126590">
        <w:trPr>
          <w:trHeight w:val="512"/>
        </w:trPr>
        <w:tc>
          <w:tcPr>
            <w:tcW w:w="884" w:type="dxa"/>
            <w:shd w:val="clear" w:color="auto" w:fill="D9E1F2"/>
            <w:vAlign w:val="center"/>
          </w:tcPr>
          <w:p w14:paraId="618AEFD7"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2A1FF295"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26AA120D"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658340FB"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7760C93A"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5714B36D"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2D19B37F" w14:textId="77777777" w:rsidTr="00126590">
        <w:trPr>
          <w:trHeight w:val="512"/>
        </w:trPr>
        <w:tc>
          <w:tcPr>
            <w:tcW w:w="884" w:type="dxa"/>
            <w:tcBorders>
              <w:bottom w:val="single" w:sz="4" w:space="0" w:color="000000"/>
            </w:tcBorders>
            <w:shd w:val="clear" w:color="auto" w:fill="D9E1F2"/>
            <w:vAlign w:val="center"/>
          </w:tcPr>
          <w:p w14:paraId="7D727FDB" w14:textId="3AA493FC" w:rsidR="00D73A52" w:rsidRPr="00D60C7C" w:rsidRDefault="00D73A52" w:rsidP="00EA06F8">
            <w:pPr>
              <w:pStyle w:val="TableParagraph"/>
              <w:spacing w:line="259" w:lineRule="auto"/>
              <w:ind w:right="30"/>
              <w:jc w:val="center"/>
              <w:rPr>
                <w:b/>
                <w:bCs/>
                <w:sz w:val="18"/>
                <w:szCs w:val="18"/>
              </w:rPr>
            </w:pPr>
            <w:r w:rsidRPr="00D60C7C">
              <w:rPr>
                <w:b/>
                <w:color w:val="7030A0"/>
                <w:w w:val="101"/>
              </w:rPr>
              <w:t>A</w:t>
            </w:r>
          </w:p>
        </w:tc>
        <w:tc>
          <w:tcPr>
            <w:tcW w:w="4772" w:type="dxa"/>
            <w:tcBorders>
              <w:bottom w:val="single" w:sz="4" w:space="0" w:color="000000"/>
            </w:tcBorders>
            <w:shd w:val="clear" w:color="auto" w:fill="D9E1F2"/>
          </w:tcPr>
          <w:p w14:paraId="41486E8E" w14:textId="77777777" w:rsidR="00D73A52" w:rsidRPr="00D60C7C" w:rsidRDefault="00D73A52" w:rsidP="000E5B27">
            <w:pPr>
              <w:pStyle w:val="TableParagraph"/>
              <w:numPr>
                <w:ilvl w:val="0"/>
                <w:numId w:val="10"/>
              </w:numPr>
              <w:tabs>
                <w:tab w:val="left" w:pos="113"/>
              </w:tabs>
              <w:spacing w:before="8" w:line="266" w:lineRule="auto"/>
              <w:ind w:right="37"/>
            </w:pPr>
            <w:r w:rsidRPr="00D60C7C">
              <w:rPr>
                <w:w w:val="105"/>
              </w:rPr>
              <w:t>Policy and procedure address how media review is conducted, including the number of reviewers and how they are selected.</w:t>
            </w:r>
          </w:p>
          <w:p w14:paraId="10BFA01B" w14:textId="12C605F8" w:rsidR="00D73A52" w:rsidRPr="00D60C7C" w:rsidRDefault="00D73A52" w:rsidP="000E5B27">
            <w:pPr>
              <w:pStyle w:val="TableParagraph"/>
              <w:numPr>
                <w:ilvl w:val="0"/>
                <w:numId w:val="10"/>
              </w:numPr>
              <w:tabs>
                <w:tab w:val="left" w:pos="106"/>
              </w:tabs>
              <w:spacing w:before="2"/>
            </w:pPr>
            <w:r w:rsidRPr="00D60C7C">
              <w:rPr>
                <w:w w:val="105"/>
              </w:rPr>
              <w:t xml:space="preserve">Demographic information about reviewers </w:t>
            </w:r>
            <w:proofErr w:type="gramStart"/>
            <w:r w:rsidRPr="00D60C7C">
              <w:rPr>
                <w:w w:val="105"/>
              </w:rPr>
              <w:t>demonstrate</w:t>
            </w:r>
            <w:proofErr w:type="gramEnd"/>
            <w:r w:rsidRPr="00D60C7C">
              <w:rPr>
                <w:w w:val="105"/>
              </w:rPr>
              <w:t xml:space="preserve"> that reviewers are broadly representative of the population</w:t>
            </w:r>
            <w:r w:rsidRPr="00D60C7C">
              <w:rPr>
                <w:spacing w:val="-2"/>
                <w:w w:val="105"/>
              </w:rPr>
              <w:t xml:space="preserve"> </w:t>
            </w:r>
            <w:r w:rsidRPr="00D60C7C">
              <w:rPr>
                <w:w w:val="105"/>
              </w:rPr>
              <w:t>served</w:t>
            </w:r>
          </w:p>
        </w:tc>
        <w:tc>
          <w:tcPr>
            <w:tcW w:w="4244" w:type="dxa"/>
            <w:tcBorders>
              <w:bottom w:val="single" w:sz="4" w:space="0" w:color="000000"/>
            </w:tcBorders>
            <w:shd w:val="clear" w:color="auto" w:fill="EDEDED"/>
          </w:tcPr>
          <w:p w14:paraId="226DE49B" w14:textId="77777777" w:rsidR="00D73A52" w:rsidRPr="00D60C7C" w:rsidRDefault="00D73A52" w:rsidP="00EA06F8">
            <w:pPr>
              <w:pStyle w:val="TableParagraph"/>
              <w:spacing w:line="259" w:lineRule="auto"/>
              <w:ind w:left="169" w:right="71"/>
              <w:jc w:val="center"/>
              <w:rPr>
                <w:b/>
                <w:bCs/>
                <w:sz w:val="20"/>
                <w:szCs w:val="20"/>
              </w:rPr>
            </w:pPr>
          </w:p>
        </w:tc>
        <w:tc>
          <w:tcPr>
            <w:tcW w:w="900" w:type="dxa"/>
            <w:tcBorders>
              <w:bottom w:val="single" w:sz="4" w:space="0" w:color="000000"/>
            </w:tcBorders>
            <w:shd w:val="clear" w:color="auto" w:fill="EDEDED"/>
          </w:tcPr>
          <w:p w14:paraId="6CE7DC02" w14:textId="77777777" w:rsidR="00D73A52" w:rsidRPr="00D60C7C" w:rsidRDefault="00D73A52" w:rsidP="00EA06F8">
            <w:pPr>
              <w:pStyle w:val="TableParagraph"/>
              <w:spacing w:line="259" w:lineRule="auto"/>
              <w:ind w:right="18"/>
              <w:jc w:val="center"/>
              <w:rPr>
                <w:b/>
                <w:bCs/>
                <w:sz w:val="20"/>
                <w:szCs w:val="20"/>
              </w:rPr>
            </w:pPr>
          </w:p>
        </w:tc>
        <w:tc>
          <w:tcPr>
            <w:tcW w:w="2520" w:type="dxa"/>
            <w:tcBorders>
              <w:bottom w:val="single" w:sz="4" w:space="0" w:color="000000"/>
            </w:tcBorders>
            <w:shd w:val="clear" w:color="auto" w:fill="F2F2F2"/>
          </w:tcPr>
          <w:p w14:paraId="15F0206E"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p>
        </w:tc>
        <w:tc>
          <w:tcPr>
            <w:tcW w:w="1080" w:type="dxa"/>
            <w:tcBorders>
              <w:bottom w:val="single" w:sz="4" w:space="0" w:color="000000"/>
            </w:tcBorders>
            <w:shd w:val="clear" w:color="auto" w:fill="F2F2F2"/>
          </w:tcPr>
          <w:p w14:paraId="3818DE6C" w14:textId="77777777" w:rsidR="00D73A52" w:rsidRPr="00D60C7C" w:rsidRDefault="00D73A52" w:rsidP="00EA06F8">
            <w:pPr>
              <w:pStyle w:val="TableParagraph"/>
              <w:spacing w:line="259" w:lineRule="auto"/>
              <w:ind w:left="180" w:hanging="90"/>
              <w:rPr>
                <w:b/>
                <w:bCs/>
                <w:sz w:val="20"/>
                <w:szCs w:val="20"/>
              </w:rPr>
            </w:pPr>
          </w:p>
        </w:tc>
      </w:tr>
      <w:tr w:rsidR="00D73A52" w:rsidRPr="00D60C7C" w14:paraId="1DA77158" w14:textId="77777777" w:rsidTr="00126590">
        <w:trPr>
          <w:trHeight w:val="506"/>
        </w:trPr>
        <w:tc>
          <w:tcPr>
            <w:tcW w:w="14400" w:type="dxa"/>
            <w:gridSpan w:val="6"/>
            <w:tcBorders>
              <w:bottom w:val="single" w:sz="4" w:space="0" w:color="auto"/>
            </w:tcBorders>
            <w:shd w:val="clear" w:color="auto" w:fill="EDEDED"/>
            <w:vAlign w:val="center"/>
          </w:tcPr>
          <w:p w14:paraId="4E07D5F2"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D73A52" w:rsidRPr="00D60C7C" w14:paraId="4263359D" w14:textId="77777777" w:rsidTr="00126590">
        <w:trPr>
          <w:trHeight w:val="585"/>
        </w:trPr>
        <w:tc>
          <w:tcPr>
            <w:tcW w:w="14400" w:type="dxa"/>
            <w:gridSpan w:val="6"/>
            <w:tcBorders>
              <w:top w:val="single" w:sz="4" w:space="0" w:color="auto"/>
            </w:tcBorders>
            <w:shd w:val="clear" w:color="auto" w:fill="FFF2CC"/>
            <w:vAlign w:val="center"/>
          </w:tcPr>
          <w:p w14:paraId="7DA59FDB" w14:textId="77777777" w:rsidR="00D73A52" w:rsidRPr="00D60C7C" w:rsidRDefault="00D73A52" w:rsidP="00D73A52">
            <w:pPr>
              <w:pStyle w:val="TableParagraph"/>
              <w:spacing w:before="70"/>
              <w:ind w:left="100" w:right="76"/>
              <w:jc w:val="center"/>
              <w:rPr>
                <w:b/>
              </w:rPr>
            </w:pPr>
            <w:r w:rsidRPr="00D60C7C">
              <w:rPr>
                <w:b/>
                <w:w w:val="105"/>
              </w:rPr>
              <w:t>Information and Education (I&amp;E) Expectation #4:</w:t>
            </w:r>
          </w:p>
          <w:p w14:paraId="55F2979B" w14:textId="77777777" w:rsidR="00D73A52" w:rsidRPr="00D60C7C" w:rsidRDefault="00D73A52" w:rsidP="00D73A52">
            <w:pPr>
              <w:pStyle w:val="TableParagraph"/>
              <w:ind w:left="99" w:right="79"/>
            </w:pPr>
            <w:r w:rsidRPr="00D60C7C">
              <w:rPr>
                <w:w w:val="105"/>
              </w:rPr>
              <w:t>Ensure that the advisory committee, in reviewing materials:</w:t>
            </w:r>
          </w:p>
          <w:p w14:paraId="56AF09AC" w14:textId="6AC6907C" w:rsidR="00D73A52" w:rsidRPr="00D60C7C" w:rsidRDefault="00D73A52" w:rsidP="000E5B27">
            <w:pPr>
              <w:pStyle w:val="TableParagraph"/>
              <w:numPr>
                <w:ilvl w:val="0"/>
                <w:numId w:val="17"/>
              </w:numPr>
              <w:tabs>
                <w:tab w:val="left" w:pos="2506"/>
              </w:tabs>
              <w:spacing w:before="15"/>
            </w:pPr>
            <w:r w:rsidRPr="00D60C7C">
              <w:rPr>
                <w:w w:val="105"/>
              </w:rPr>
              <w:t xml:space="preserve">consider the educational, cultural, </w:t>
            </w:r>
            <w:proofErr w:type="gramStart"/>
            <w:r w:rsidRPr="00D60C7C">
              <w:rPr>
                <w:w w:val="105"/>
              </w:rPr>
              <w:t>and</w:t>
            </w:r>
            <w:r w:rsidR="00B11110" w:rsidRPr="00D60C7C">
              <w:rPr>
                <w:w w:val="105"/>
              </w:rPr>
              <w:t xml:space="preserve"> </w:t>
            </w:r>
            <w:r w:rsidRPr="00D60C7C">
              <w:rPr>
                <w:w w:val="105"/>
              </w:rPr>
              <w:t xml:space="preserve"> backgrounds</w:t>
            </w:r>
            <w:proofErr w:type="gramEnd"/>
            <w:r w:rsidRPr="00D60C7C">
              <w:rPr>
                <w:w w:val="105"/>
              </w:rPr>
              <w:t xml:space="preserve"> of individuals to whom the materials are</w:t>
            </w:r>
            <w:r w:rsidRPr="00D60C7C">
              <w:rPr>
                <w:spacing w:val="-10"/>
                <w:w w:val="105"/>
              </w:rPr>
              <w:t xml:space="preserve"> </w:t>
            </w:r>
            <w:proofErr w:type="gramStart"/>
            <w:r w:rsidRPr="00D60C7C">
              <w:rPr>
                <w:w w:val="105"/>
              </w:rPr>
              <w:t>addressed;</w:t>
            </w:r>
            <w:proofErr w:type="gramEnd"/>
          </w:p>
          <w:p w14:paraId="1412E8B3" w14:textId="77777777" w:rsidR="00D73A52" w:rsidRPr="00D60C7C" w:rsidRDefault="00D73A52" w:rsidP="000E5B27">
            <w:pPr>
              <w:pStyle w:val="TableParagraph"/>
              <w:numPr>
                <w:ilvl w:val="0"/>
                <w:numId w:val="17"/>
              </w:numPr>
              <w:tabs>
                <w:tab w:val="left" w:pos="2811"/>
              </w:tabs>
              <w:spacing w:before="15"/>
            </w:pPr>
            <w:r w:rsidRPr="00D60C7C">
              <w:rPr>
                <w:w w:val="105"/>
              </w:rPr>
              <w:t>consider the standards of the population or community to be served with respect to such</w:t>
            </w:r>
            <w:r w:rsidRPr="00D60C7C">
              <w:rPr>
                <w:spacing w:val="-12"/>
                <w:w w:val="105"/>
              </w:rPr>
              <w:t xml:space="preserve"> </w:t>
            </w:r>
            <w:proofErr w:type="gramStart"/>
            <w:r w:rsidRPr="00D60C7C">
              <w:rPr>
                <w:w w:val="105"/>
              </w:rPr>
              <w:t>materials;</w:t>
            </w:r>
            <w:proofErr w:type="gramEnd"/>
          </w:p>
          <w:p w14:paraId="3475CD01" w14:textId="3652DAB9" w:rsidR="00D73A52" w:rsidRPr="00D60C7C" w:rsidRDefault="00D73A52" w:rsidP="000E5B27">
            <w:pPr>
              <w:pStyle w:val="TableParagraph"/>
              <w:numPr>
                <w:ilvl w:val="0"/>
                <w:numId w:val="17"/>
              </w:numPr>
              <w:tabs>
                <w:tab w:val="left" w:pos="1016"/>
              </w:tabs>
              <w:spacing w:before="14"/>
            </w:pPr>
            <w:r w:rsidRPr="00D60C7C">
              <w:rPr>
                <w:w w:val="105"/>
              </w:rPr>
              <w:t>review</w:t>
            </w:r>
            <w:r w:rsidRPr="00D60C7C">
              <w:rPr>
                <w:spacing w:val="-3"/>
                <w:w w:val="105"/>
              </w:rPr>
              <w:t xml:space="preserve"> </w:t>
            </w:r>
            <w:r w:rsidRPr="00D60C7C">
              <w:rPr>
                <w:w w:val="105"/>
              </w:rPr>
              <w:t>the</w:t>
            </w:r>
            <w:r w:rsidRPr="00D60C7C">
              <w:rPr>
                <w:spacing w:val="-2"/>
                <w:w w:val="105"/>
              </w:rPr>
              <w:t xml:space="preserve"> </w:t>
            </w:r>
            <w:r w:rsidRPr="00D60C7C">
              <w:rPr>
                <w:w w:val="105"/>
              </w:rPr>
              <w:t>content</w:t>
            </w:r>
            <w:r w:rsidRPr="00D60C7C">
              <w:rPr>
                <w:spacing w:val="-2"/>
                <w:w w:val="105"/>
              </w:rPr>
              <w:t xml:space="preserve"> </w:t>
            </w:r>
            <w:r w:rsidRPr="00D60C7C">
              <w:rPr>
                <w:w w:val="105"/>
              </w:rPr>
              <w:t>of</w:t>
            </w:r>
            <w:r w:rsidRPr="00D60C7C">
              <w:rPr>
                <w:spacing w:val="-1"/>
                <w:w w:val="105"/>
              </w:rPr>
              <w:t xml:space="preserve"> </w:t>
            </w:r>
            <w:r w:rsidRPr="00D60C7C">
              <w:rPr>
                <w:w w:val="105"/>
              </w:rPr>
              <w:t>the</w:t>
            </w:r>
            <w:r w:rsidRPr="00D60C7C">
              <w:rPr>
                <w:spacing w:val="-2"/>
                <w:w w:val="105"/>
              </w:rPr>
              <w:t xml:space="preserve"> </w:t>
            </w:r>
            <w:r w:rsidRPr="00D60C7C">
              <w:rPr>
                <w:w w:val="105"/>
              </w:rPr>
              <w:t>material</w:t>
            </w:r>
            <w:r w:rsidRPr="00D60C7C">
              <w:rPr>
                <w:spacing w:val="-2"/>
                <w:w w:val="105"/>
              </w:rPr>
              <w:t xml:space="preserve"> </w:t>
            </w:r>
            <w:r w:rsidRPr="00D60C7C">
              <w:rPr>
                <w:w w:val="105"/>
              </w:rPr>
              <w:t>to</w:t>
            </w:r>
            <w:r w:rsidRPr="00D60C7C">
              <w:rPr>
                <w:spacing w:val="-3"/>
                <w:w w:val="105"/>
              </w:rPr>
              <w:t xml:space="preserve"> </w:t>
            </w:r>
            <w:proofErr w:type="gramStart"/>
            <w:r w:rsidRPr="00D60C7C">
              <w:rPr>
                <w:w w:val="105"/>
              </w:rPr>
              <w:t>assure</w:t>
            </w:r>
            <w:proofErr w:type="gramEnd"/>
            <w:r w:rsidRPr="00D60C7C">
              <w:rPr>
                <w:spacing w:val="-2"/>
                <w:w w:val="105"/>
              </w:rPr>
              <w:t xml:space="preserve"> </w:t>
            </w:r>
            <w:r w:rsidRPr="00D60C7C">
              <w:rPr>
                <w:w w:val="105"/>
              </w:rPr>
              <w:t>that</w:t>
            </w:r>
            <w:r w:rsidRPr="00D60C7C">
              <w:rPr>
                <w:spacing w:val="-2"/>
                <w:w w:val="105"/>
              </w:rPr>
              <w:t xml:space="preserve"> </w:t>
            </w:r>
            <w:r w:rsidRPr="00D60C7C">
              <w:rPr>
                <w:w w:val="105"/>
              </w:rPr>
              <w:t>the</w:t>
            </w:r>
            <w:r w:rsidRPr="00D60C7C">
              <w:rPr>
                <w:spacing w:val="-2"/>
                <w:w w:val="105"/>
              </w:rPr>
              <w:t xml:space="preserve"> </w:t>
            </w:r>
            <w:r w:rsidRPr="00D60C7C">
              <w:rPr>
                <w:w w:val="105"/>
              </w:rPr>
              <w:t>information</w:t>
            </w:r>
            <w:r w:rsidRPr="00D60C7C">
              <w:rPr>
                <w:spacing w:val="-3"/>
                <w:w w:val="105"/>
              </w:rPr>
              <w:t xml:space="preserve"> </w:t>
            </w:r>
            <w:r w:rsidRPr="00D60C7C">
              <w:rPr>
                <w:w w:val="105"/>
              </w:rPr>
              <w:t>is</w:t>
            </w:r>
            <w:r w:rsidRPr="00D60C7C">
              <w:rPr>
                <w:spacing w:val="-1"/>
                <w:w w:val="105"/>
              </w:rPr>
              <w:t xml:space="preserve"> </w:t>
            </w:r>
            <w:r w:rsidRPr="00D60C7C">
              <w:rPr>
                <w:w w:val="105"/>
              </w:rPr>
              <w:t>factually</w:t>
            </w:r>
            <w:r w:rsidRPr="00D60C7C">
              <w:rPr>
                <w:spacing w:val="-1"/>
                <w:w w:val="105"/>
              </w:rPr>
              <w:t xml:space="preserve"> </w:t>
            </w:r>
            <w:r w:rsidRPr="00D60C7C">
              <w:rPr>
                <w:w w:val="105"/>
              </w:rPr>
              <w:t>correct,</w:t>
            </w:r>
            <w:r w:rsidRPr="00D60C7C">
              <w:rPr>
                <w:spacing w:val="-2"/>
                <w:w w:val="105"/>
              </w:rPr>
              <w:t xml:space="preserve"> </w:t>
            </w:r>
            <w:r w:rsidRPr="00D60C7C">
              <w:rPr>
                <w:w w:val="105"/>
              </w:rPr>
              <w:t>medically</w:t>
            </w:r>
            <w:r w:rsidRPr="00D60C7C">
              <w:rPr>
                <w:spacing w:val="-1"/>
                <w:w w:val="105"/>
              </w:rPr>
              <w:t xml:space="preserve"> </w:t>
            </w:r>
            <w:r w:rsidRPr="00D60C7C">
              <w:rPr>
                <w:w w:val="105"/>
              </w:rPr>
              <w:t>accurate,</w:t>
            </w:r>
            <w:r w:rsidRPr="00D60C7C">
              <w:rPr>
                <w:spacing w:val="-2"/>
                <w:w w:val="105"/>
              </w:rPr>
              <w:t xml:space="preserve"> </w:t>
            </w:r>
            <w:r w:rsidRPr="00D60C7C">
              <w:rPr>
                <w:w w:val="105"/>
              </w:rPr>
              <w:t>linguistically</w:t>
            </w:r>
            <w:r w:rsidRPr="00D60C7C">
              <w:rPr>
                <w:spacing w:val="-1"/>
                <w:w w:val="105"/>
              </w:rPr>
              <w:t xml:space="preserve"> </w:t>
            </w:r>
            <w:r w:rsidRPr="00D60C7C">
              <w:rPr>
                <w:w w:val="105"/>
              </w:rPr>
              <w:t>appropriate,</w:t>
            </w:r>
            <w:r w:rsidRPr="00D60C7C">
              <w:rPr>
                <w:spacing w:val="-2"/>
                <w:w w:val="105"/>
              </w:rPr>
              <w:t xml:space="preserve"> </w:t>
            </w:r>
            <w:r w:rsidR="00B11110" w:rsidRPr="00D60C7C">
              <w:rPr>
                <w:spacing w:val="-2"/>
                <w:w w:val="105"/>
              </w:rPr>
              <w:t xml:space="preserve">welcoming to all individuals </w:t>
            </w:r>
            <w:r w:rsidRPr="00D60C7C">
              <w:rPr>
                <w:w w:val="105"/>
              </w:rPr>
              <w:t>and</w:t>
            </w:r>
            <w:r w:rsidRPr="00D60C7C">
              <w:rPr>
                <w:spacing w:val="-3"/>
                <w:w w:val="105"/>
              </w:rPr>
              <w:t xml:space="preserve"> </w:t>
            </w:r>
            <w:r w:rsidRPr="00D60C7C">
              <w:rPr>
                <w:w w:val="105"/>
              </w:rPr>
              <w:t>trauma</w:t>
            </w:r>
            <w:r w:rsidRPr="00D60C7C">
              <w:rPr>
                <w:spacing w:val="-2"/>
                <w:w w:val="105"/>
              </w:rPr>
              <w:t xml:space="preserve"> </w:t>
            </w:r>
            <w:proofErr w:type="gramStart"/>
            <w:r w:rsidRPr="00D60C7C">
              <w:rPr>
                <w:w w:val="105"/>
              </w:rPr>
              <w:t>informed;</w:t>
            </w:r>
            <w:proofErr w:type="gramEnd"/>
          </w:p>
          <w:p w14:paraId="5B2F5881" w14:textId="162C0ECA" w:rsidR="00D73A52" w:rsidRPr="00D60C7C" w:rsidRDefault="00D73A52" w:rsidP="000E5B27">
            <w:pPr>
              <w:pStyle w:val="TableParagraph"/>
              <w:numPr>
                <w:ilvl w:val="0"/>
                <w:numId w:val="17"/>
              </w:numPr>
              <w:tabs>
                <w:tab w:val="left" w:pos="2492"/>
              </w:tabs>
              <w:spacing w:before="15"/>
            </w:pPr>
            <w:r w:rsidRPr="00D60C7C">
              <w:rPr>
                <w:w w:val="105"/>
              </w:rPr>
              <w:t>determine whether the material is suitable for the population or community to which is to be made available;</w:t>
            </w:r>
            <w:r w:rsidRPr="00D60C7C">
              <w:rPr>
                <w:spacing w:val="-14"/>
                <w:w w:val="105"/>
              </w:rPr>
              <w:t xml:space="preserve"> </w:t>
            </w:r>
            <w:r w:rsidRPr="00D60C7C">
              <w:rPr>
                <w:w w:val="105"/>
              </w:rPr>
              <w:t>and</w:t>
            </w:r>
            <w:r w:rsidRPr="00D60C7C">
              <w:t xml:space="preserve"> </w:t>
            </w:r>
            <w:r w:rsidRPr="00D60C7C">
              <w:rPr>
                <w:w w:val="105"/>
              </w:rPr>
              <w:t>establish and maintain a written record of its determinations. (Section 1006(d)(1), PHS Act; 42 CFR §</w:t>
            </w:r>
            <w:r w:rsidRPr="00D60C7C">
              <w:rPr>
                <w:spacing w:val="-16"/>
                <w:w w:val="105"/>
              </w:rPr>
              <w:t xml:space="preserve"> </w:t>
            </w:r>
            <w:r w:rsidRPr="00D60C7C">
              <w:rPr>
                <w:w w:val="105"/>
              </w:rPr>
              <w:t>59.6(b))</w:t>
            </w:r>
          </w:p>
        </w:tc>
      </w:tr>
      <w:tr w:rsidR="00D73A52" w:rsidRPr="00D60C7C" w14:paraId="48C30599" w14:textId="77777777" w:rsidTr="00126590">
        <w:trPr>
          <w:trHeight w:val="506"/>
        </w:trPr>
        <w:tc>
          <w:tcPr>
            <w:tcW w:w="884" w:type="dxa"/>
            <w:shd w:val="clear" w:color="auto" w:fill="D9E1F2"/>
            <w:vAlign w:val="center"/>
          </w:tcPr>
          <w:p w14:paraId="730C9F53"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lastRenderedPageBreak/>
              <w:t>Policy Code</w:t>
            </w:r>
          </w:p>
        </w:tc>
        <w:tc>
          <w:tcPr>
            <w:tcW w:w="4772" w:type="dxa"/>
            <w:shd w:val="clear" w:color="auto" w:fill="D9E1F2"/>
          </w:tcPr>
          <w:p w14:paraId="46492472"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7F07F576"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6F60BE14"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6D68FC2D"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6F9F2E60"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0F5D394E" w14:textId="77777777" w:rsidTr="00126590">
        <w:trPr>
          <w:trHeight w:val="890"/>
        </w:trPr>
        <w:tc>
          <w:tcPr>
            <w:tcW w:w="884" w:type="dxa"/>
            <w:shd w:val="clear" w:color="auto" w:fill="D9E1F2"/>
            <w:vAlign w:val="center"/>
          </w:tcPr>
          <w:p w14:paraId="7CBA87A2" w14:textId="60DAE3D9" w:rsidR="00D73A52" w:rsidRPr="00D60C7C" w:rsidRDefault="00D73A52" w:rsidP="00EA06F8">
            <w:pPr>
              <w:pStyle w:val="TableParagraph"/>
              <w:spacing w:before="92"/>
              <w:jc w:val="center"/>
              <w:rPr>
                <w:b/>
              </w:rPr>
            </w:pPr>
            <w:r w:rsidRPr="00D60C7C">
              <w:rPr>
                <w:b/>
                <w:color w:val="7030A0"/>
                <w:w w:val="101"/>
              </w:rPr>
              <w:t>A</w:t>
            </w:r>
          </w:p>
        </w:tc>
        <w:tc>
          <w:tcPr>
            <w:tcW w:w="4772" w:type="dxa"/>
            <w:shd w:val="clear" w:color="auto" w:fill="D9E1F2"/>
          </w:tcPr>
          <w:p w14:paraId="69445D3A" w14:textId="4D72B573" w:rsidR="00DD4256" w:rsidRPr="00D60C7C" w:rsidRDefault="00DD4256" w:rsidP="000E5B27">
            <w:pPr>
              <w:pStyle w:val="TableParagraph"/>
              <w:numPr>
                <w:ilvl w:val="0"/>
                <w:numId w:val="11"/>
              </w:numPr>
              <w:tabs>
                <w:tab w:val="left" w:pos="87"/>
              </w:tabs>
              <w:spacing w:line="266" w:lineRule="auto"/>
              <w:ind w:right="89"/>
            </w:pPr>
            <w:r w:rsidRPr="00D60C7C">
              <w:rPr>
                <w:w w:val="105"/>
              </w:rPr>
              <w:t>Policy and procedure specify that the reviewers will consider all elements described in this requirement when reviewing informational and educational materials.</w:t>
            </w:r>
          </w:p>
          <w:p w14:paraId="2541F5E9" w14:textId="46AAF1A3" w:rsidR="00D73A52" w:rsidRPr="00D60C7C" w:rsidRDefault="00D73A52" w:rsidP="000E5B27">
            <w:pPr>
              <w:pStyle w:val="TableParagraph"/>
              <w:numPr>
                <w:ilvl w:val="0"/>
                <w:numId w:val="11"/>
              </w:numPr>
              <w:tabs>
                <w:tab w:val="left" w:pos="87"/>
              </w:tabs>
              <w:spacing w:line="266" w:lineRule="auto"/>
              <w:ind w:right="89"/>
            </w:pPr>
            <w:r w:rsidRPr="00D60C7C">
              <w:rPr>
                <w:w w:val="105"/>
              </w:rPr>
              <w:t>Policy and procedure specify how the factual, technical,</w:t>
            </w:r>
            <w:r w:rsidRPr="00D60C7C">
              <w:rPr>
                <w:spacing w:val="-7"/>
                <w:w w:val="105"/>
              </w:rPr>
              <w:t xml:space="preserve"> </w:t>
            </w:r>
            <w:r w:rsidRPr="00D60C7C">
              <w:rPr>
                <w:w w:val="105"/>
              </w:rPr>
              <w:t>and</w:t>
            </w:r>
            <w:r w:rsidRPr="00D60C7C">
              <w:rPr>
                <w:spacing w:val="-7"/>
                <w:w w:val="105"/>
              </w:rPr>
              <w:t xml:space="preserve"> </w:t>
            </w:r>
            <w:r w:rsidRPr="00D60C7C">
              <w:rPr>
                <w:w w:val="105"/>
              </w:rPr>
              <w:t>clinical</w:t>
            </w:r>
            <w:r w:rsidRPr="00D60C7C">
              <w:rPr>
                <w:spacing w:val="-7"/>
                <w:w w:val="105"/>
              </w:rPr>
              <w:t xml:space="preserve"> </w:t>
            </w:r>
            <w:r w:rsidRPr="00D60C7C">
              <w:rPr>
                <w:w w:val="105"/>
              </w:rPr>
              <w:t>accuracy</w:t>
            </w:r>
            <w:r w:rsidRPr="00D60C7C">
              <w:rPr>
                <w:spacing w:val="-6"/>
                <w:w w:val="105"/>
              </w:rPr>
              <w:t xml:space="preserve"> </w:t>
            </w:r>
            <w:r w:rsidRPr="00D60C7C">
              <w:rPr>
                <w:w w:val="105"/>
              </w:rPr>
              <w:t>components of the review are</w:t>
            </w:r>
            <w:r w:rsidRPr="00D60C7C">
              <w:rPr>
                <w:spacing w:val="-2"/>
                <w:w w:val="105"/>
              </w:rPr>
              <w:t xml:space="preserve"> </w:t>
            </w:r>
            <w:r w:rsidRPr="00D60C7C">
              <w:rPr>
                <w:w w:val="105"/>
              </w:rPr>
              <w:t>assured.</w:t>
            </w:r>
          </w:p>
          <w:p w14:paraId="6E83A0B1" w14:textId="77777777" w:rsidR="00D73A52" w:rsidRPr="00D60C7C" w:rsidRDefault="00D73A52" w:rsidP="000E5B27">
            <w:pPr>
              <w:pStyle w:val="TableParagraph"/>
              <w:numPr>
                <w:ilvl w:val="0"/>
                <w:numId w:val="11"/>
              </w:numPr>
              <w:tabs>
                <w:tab w:val="left" w:pos="87"/>
              </w:tabs>
              <w:spacing w:line="266" w:lineRule="auto"/>
              <w:ind w:right="182"/>
            </w:pPr>
            <w:r w:rsidRPr="00D60C7C">
              <w:rPr>
                <w:w w:val="105"/>
              </w:rPr>
              <w:t>If</w:t>
            </w:r>
            <w:r w:rsidRPr="00D60C7C">
              <w:rPr>
                <w:spacing w:val="-3"/>
                <w:w w:val="105"/>
              </w:rPr>
              <w:t xml:space="preserve"> </w:t>
            </w:r>
            <w:r w:rsidRPr="00D60C7C">
              <w:rPr>
                <w:w w:val="105"/>
              </w:rPr>
              <w:t>the</w:t>
            </w:r>
            <w:r w:rsidRPr="00D60C7C">
              <w:rPr>
                <w:spacing w:val="-4"/>
                <w:w w:val="105"/>
              </w:rPr>
              <w:t xml:space="preserve"> </w:t>
            </w:r>
            <w:r w:rsidRPr="00D60C7C">
              <w:rPr>
                <w:w w:val="105"/>
              </w:rPr>
              <w:t>review</w:t>
            </w:r>
            <w:r w:rsidRPr="00D60C7C">
              <w:rPr>
                <w:spacing w:val="-5"/>
                <w:w w:val="105"/>
              </w:rPr>
              <w:t xml:space="preserve"> </w:t>
            </w:r>
            <w:r w:rsidRPr="00D60C7C">
              <w:rPr>
                <w:w w:val="105"/>
              </w:rPr>
              <w:t>of</w:t>
            </w:r>
            <w:r w:rsidRPr="00D60C7C">
              <w:rPr>
                <w:spacing w:val="-3"/>
                <w:w w:val="105"/>
              </w:rPr>
              <w:t xml:space="preserve"> </w:t>
            </w:r>
            <w:r w:rsidRPr="00D60C7C">
              <w:rPr>
                <w:w w:val="105"/>
              </w:rPr>
              <w:t>factual,</w:t>
            </w:r>
            <w:r w:rsidRPr="00D60C7C">
              <w:rPr>
                <w:spacing w:val="-4"/>
                <w:w w:val="105"/>
              </w:rPr>
              <w:t xml:space="preserve"> </w:t>
            </w:r>
            <w:r w:rsidRPr="00D60C7C">
              <w:rPr>
                <w:w w:val="105"/>
              </w:rPr>
              <w:t>technical,</w:t>
            </w:r>
            <w:r w:rsidRPr="00D60C7C">
              <w:rPr>
                <w:spacing w:val="-4"/>
                <w:w w:val="105"/>
              </w:rPr>
              <w:t xml:space="preserve"> </w:t>
            </w:r>
            <w:r w:rsidRPr="00D60C7C">
              <w:rPr>
                <w:w w:val="105"/>
              </w:rPr>
              <w:t>and/or</w:t>
            </w:r>
            <w:r w:rsidRPr="00D60C7C">
              <w:rPr>
                <w:spacing w:val="-3"/>
                <w:w w:val="105"/>
              </w:rPr>
              <w:t xml:space="preserve"> </w:t>
            </w:r>
            <w:r w:rsidRPr="00D60C7C">
              <w:rPr>
                <w:w w:val="105"/>
              </w:rPr>
              <w:t>clinical content has been delegated, there is evidence of Advisory Committee oversight and final</w:t>
            </w:r>
            <w:r w:rsidRPr="00D60C7C">
              <w:rPr>
                <w:spacing w:val="-18"/>
                <w:w w:val="105"/>
              </w:rPr>
              <w:t xml:space="preserve"> </w:t>
            </w:r>
            <w:r w:rsidRPr="00D60C7C">
              <w:rPr>
                <w:w w:val="105"/>
              </w:rPr>
              <w:t>approval.</w:t>
            </w:r>
          </w:p>
          <w:p w14:paraId="5DD54E4F" w14:textId="4AB89738" w:rsidR="00D73A52" w:rsidRPr="00D60C7C" w:rsidRDefault="00D73A52" w:rsidP="000E5B27">
            <w:pPr>
              <w:pStyle w:val="ListParagraph"/>
              <w:widowControl/>
              <w:numPr>
                <w:ilvl w:val="0"/>
                <w:numId w:val="11"/>
              </w:numPr>
              <w:autoSpaceDE/>
              <w:autoSpaceDN/>
              <w:spacing w:after="160" w:line="259" w:lineRule="auto"/>
              <w:contextualSpacing/>
            </w:pPr>
            <w:proofErr w:type="gramStart"/>
            <w:r w:rsidRPr="00D60C7C">
              <w:rPr>
                <w:w w:val="105"/>
              </w:rPr>
              <w:t>Media</w:t>
            </w:r>
            <w:proofErr w:type="gramEnd"/>
            <w:r w:rsidRPr="00D60C7C">
              <w:rPr>
                <w:w w:val="105"/>
              </w:rPr>
              <w:t xml:space="preserve"> Review Report submitted annually to the Reproductive Health Branch demonstrates the process used to review and approve materials.  These reports are available for the Nurse Consultant’s review.</w:t>
            </w:r>
          </w:p>
        </w:tc>
        <w:tc>
          <w:tcPr>
            <w:tcW w:w="4244" w:type="dxa"/>
            <w:shd w:val="clear" w:color="auto" w:fill="EDEDED"/>
          </w:tcPr>
          <w:p w14:paraId="5B2A2808" w14:textId="77777777" w:rsidR="00D73A52" w:rsidRPr="00D60C7C" w:rsidRDefault="00D73A52" w:rsidP="00EA06F8">
            <w:pPr>
              <w:pStyle w:val="TableParagraph"/>
              <w:rPr>
                <w:rFonts w:asciiTheme="minorHAnsi" w:hAnsiTheme="minorHAnsi" w:cstheme="minorHAnsi"/>
                <w:sz w:val="20"/>
                <w:szCs w:val="20"/>
              </w:rPr>
            </w:pPr>
          </w:p>
        </w:tc>
        <w:tc>
          <w:tcPr>
            <w:tcW w:w="900" w:type="dxa"/>
            <w:shd w:val="clear" w:color="auto" w:fill="EDEDED"/>
          </w:tcPr>
          <w:p w14:paraId="7B4E93FE" w14:textId="77777777" w:rsidR="00D73A52" w:rsidRPr="00D60C7C" w:rsidRDefault="00D73A52" w:rsidP="00EA06F8">
            <w:pPr>
              <w:pStyle w:val="TableParagraph"/>
              <w:rPr>
                <w:rFonts w:asciiTheme="minorHAnsi" w:hAnsiTheme="minorHAnsi" w:cstheme="minorHAnsi"/>
                <w:sz w:val="20"/>
                <w:szCs w:val="20"/>
              </w:rPr>
            </w:pPr>
          </w:p>
        </w:tc>
        <w:tc>
          <w:tcPr>
            <w:tcW w:w="2520" w:type="dxa"/>
            <w:shd w:val="clear" w:color="auto" w:fill="EDEDED"/>
          </w:tcPr>
          <w:p w14:paraId="1090765B" w14:textId="77777777" w:rsidR="00D73A52" w:rsidRPr="00D60C7C" w:rsidRDefault="00D73A52" w:rsidP="00EA06F8">
            <w:pPr>
              <w:pStyle w:val="TableParagraph"/>
              <w:rPr>
                <w:rFonts w:asciiTheme="minorHAnsi" w:hAnsiTheme="minorHAnsi" w:cstheme="minorHAnsi"/>
                <w:sz w:val="20"/>
                <w:szCs w:val="20"/>
              </w:rPr>
            </w:pPr>
          </w:p>
        </w:tc>
        <w:tc>
          <w:tcPr>
            <w:tcW w:w="1080" w:type="dxa"/>
            <w:shd w:val="clear" w:color="auto" w:fill="EDEDED"/>
          </w:tcPr>
          <w:p w14:paraId="111936EF" w14:textId="77777777" w:rsidR="00D73A52" w:rsidRPr="00D60C7C" w:rsidRDefault="00D73A52" w:rsidP="00EA06F8">
            <w:pPr>
              <w:pStyle w:val="TableParagraph"/>
              <w:rPr>
                <w:rFonts w:asciiTheme="minorHAnsi" w:hAnsiTheme="minorHAnsi" w:cstheme="minorHAnsi"/>
                <w:sz w:val="20"/>
                <w:szCs w:val="20"/>
              </w:rPr>
            </w:pPr>
          </w:p>
        </w:tc>
      </w:tr>
      <w:tr w:rsidR="00D73A52" w:rsidRPr="00D60C7C" w14:paraId="7F2B50C3" w14:textId="77777777" w:rsidTr="00126590">
        <w:trPr>
          <w:trHeight w:val="506"/>
        </w:trPr>
        <w:tc>
          <w:tcPr>
            <w:tcW w:w="14400" w:type="dxa"/>
            <w:gridSpan w:val="6"/>
            <w:shd w:val="clear" w:color="auto" w:fill="EDEDED"/>
            <w:vAlign w:val="center"/>
          </w:tcPr>
          <w:p w14:paraId="066C2DF2"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D73A52" w:rsidRPr="00D60C7C" w14:paraId="22D4E2FB" w14:textId="77777777" w:rsidTr="00126590">
        <w:trPr>
          <w:trHeight w:val="440"/>
        </w:trPr>
        <w:tc>
          <w:tcPr>
            <w:tcW w:w="14400" w:type="dxa"/>
            <w:gridSpan w:val="6"/>
            <w:shd w:val="clear" w:color="auto" w:fill="FFF2CC" w:themeFill="accent4" w:themeFillTint="33"/>
          </w:tcPr>
          <w:p w14:paraId="06E1E32D" w14:textId="4528DC23" w:rsidR="00D73A52" w:rsidRPr="00D60C7C" w:rsidRDefault="00D73A52" w:rsidP="00D73A52">
            <w:pPr>
              <w:pStyle w:val="TableParagraph"/>
              <w:jc w:val="center"/>
              <w:rPr>
                <w:rFonts w:asciiTheme="minorHAnsi" w:hAnsiTheme="minorHAnsi" w:cstheme="minorHAnsi"/>
                <w:b/>
                <w:bCs/>
                <w:sz w:val="28"/>
                <w:szCs w:val="28"/>
              </w:rPr>
            </w:pPr>
            <w:r w:rsidRPr="00D60C7C">
              <w:rPr>
                <w:rFonts w:asciiTheme="minorHAnsi" w:hAnsiTheme="minorHAnsi" w:cstheme="minorHAnsi"/>
                <w:b/>
                <w:bCs/>
                <w:sz w:val="28"/>
                <w:szCs w:val="28"/>
              </w:rPr>
              <w:t>Staff Training</w:t>
            </w:r>
          </w:p>
        </w:tc>
      </w:tr>
      <w:tr w:rsidR="00D73A52" w:rsidRPr="00D60C7C" w14:paraId="0DF3CB14" w14:textId="77777777" w:rsidTr="00126590">
        <w:trPr>
          <w:trHeight w:val="585"/>
        </w:trPr>
        <w:tc>
          <w:tcPr>
            <w:tcW w:w="14400" w:type="dxa"/>
            <w:gridSpan w:val="6"/>
            <w:shd w:val="clear" w:color="auto" w:fill="FFF2CC" w:themeFill="accent4" w:themeFillTint="33"/>
          </w:tcPr>
          <w:p w14:paraId="054FA17B" w14:textId="77777777" w:rsidR="00D73A52" w:rsidRPr="00D60C7C" w:rsidRDefault="00D73A52" w:rsidP="00D73A52">
            <w:pPr>
              <w:pStyle w:val="TableParagraph"/>
              <w:spacing w:before="28"/>
              <w:ind w:left="241" w:right="218"/>
              <w:jc w:val="center"/>
              <w:rPr>
                <w:b/>
              </w:rPr>
            </w:pPr>
            <w:r w:rsidRPr="00D60C7C">
              <w:rPr>
                <w:b/>
                <w:w w:val="105"/>
              </w:rPr>
              <w:t>Staff Training Expectation #1:</w:t>
            </w:r>
          </w:p>
          <w:p w14:paraId="2BC05E70" w14:textId="5AF2AE5F" w:rsidR="00D73A52" w:rsidRPr="00D60C7C" w:rsidRDefault="00D73A52" w:rsidP="00D73A52">
            <w:pPr>
              <w:pStyle w:val="TableParagraph"/>
              <w:spacing w:before="1"/>
              <w:ind w:left="87" w:right="77"/>
              <w:rPr>
                <w:sz w:val="10"/>
              </w:rPr>
            </w:pPr>
            <w:r w:rsidRPr="00D60C7C">
              <w:rPr>
                <w:w w:val="105"/>
              </w:rPr>
              <w:t>Provide for orientation and in-service training for all project personnel. (42 CFR § 59.5(b)(4))</w:t>
            </w:r>
          </w:p>
        </w:tc>
      </w:tr>
      <w:tr w:rsidR="00D73A52" w:rsidRPr="00D60C7C" w14:paraId="146640F2" w14:textId="77777777" w:rsidTr="00126590">
        <w:trPr>
          <w:trHeight w:val="506"/>
        </w:trPr>
        <w:tc>
          <w:tcPr>
            <w:tcW w:w="884" w:type="dxa"/>
            <w:shd w:val="clear" w:color="auto" w:fill="D9E1F2"/>
            <w:vAlign w:val="center"/>
          </w:tcPr>
          <w:p w14:paraId="5CC27051"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2A5BBA27"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1C014522"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77C5F075"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7FA6A0CD"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3673D2AE"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48FD0777" w14:textId="77777777" w:rsidTr="00126590">
        <w:trPr>
          <w:trHeight w:val="845"/>
        </w:trPr>
        <w:tc>
          <w:tcPr>
            <w:tcW w:w="884" w:type="dxa"/>
            <w:shd w:val="clear" w:color="auto" w:fill="D9E1F2"/>
            <w:vAlign w:val="center"/>
          </w:tcPr>
          <w:p w14:paraId="31D62E53" w14:textId="77777777" w:rsidR="00D73A52" w:rsidRPr="00D60C7C" w:rsidRDefault="00D73A52" w:rsidP="00EA06F8">
            <w:pPr>
              <w:pStyle w:val="TableParagraph"/>
              <w:spacing w:before="92"/>
              <w:jc w:val="center"/>
              <w:rPr>
                <w:b/>
              </w:rPr>
            </w:pPr>
            <w:r w:rsidRPr="00D60C7C">
              <w:rPr>
                <w:b/>
                <w:color w:val="7030A0"/>
                <w:w w:val="105"/>
              </w:rPr>
              <w:t>A</w:t>
            </w:r>
          </w:p>
        </w:tc>
        <w:tc>
          <w:tcPr>
            <w:tcW w:w="4772" w:type="dxa"/>
            <w:shd w:val="clear" w:color="auto" w:fill="D9E1F2"/>
          </w:tcPr>
          <w:p w14:paraId="2C437E08" w14:textId="77777777" w:rsidR="00D73A52" w:rsidRPr="00D60C7C" w:rsidRDefault="00D73A52" w:rsidP="000E5B27">
            <w:pPr>
              <w:pStyle w:val="TableParagraph"/>
              <w:numPr>
                <w:ilvl w:val="0"/>
                <w:numId w:val="18"/>
              </w:numPr>
              <w:tabs>
                <w:tab w:val="left" w:pos="111"/>
              </w:tabs>
              <w:spacing w:before="4" w:line="261" w:lineRule="auto"/>
              <w:ind w:right="58"/>
            </w:pPr>
            <w:r w:rsidRPr="00D60C7C">
              <w:t>Policy and procedure describe the orientation to Family Planning that all staff serving Title X clients receive.</w:t>
            </w:r>
          </w:p>
          <w:p w14:paraId="3446B9DF" w14:textId="7221A372" w:rsidR="00D73A52" w:rsidRPr="00D60C7C" w:rsidRDefault="00D73A52" w:rsidP="000E5B27">
            <w:pPr>
              <w:pStyle w:val="TableParagraph"/>
              <w:numPr>
                <w:ilvl w:val="0"/>
                <w:numId w:val="18"/>
              </w:numPr>
              <w:tabs>
                <w:tab w:val="left" w:pos="111"/>
              </w:tabs>
              <w:spacing w:before="4" w:line="261" w:lineRule="auto"/>
              <w:ind w:right="58"/>
            </w:pPr>
            <w:r w:rsidRPr="00D60C7C">
              <w:t xml:space="preserve">Policy and procedure describe the annual Family Planning training that all staff </w:t>
            </w:r>
            <w:r w:rsidR="00EB1B96" w:rsidRPr="00D60C7C">
              <w:t>serving Title</w:t>
            </w:r>
            <w:r w:rsidRPr="00D60C7C">
              <w:t xml:space="preserve"> X clients receive.</w:t>
            </w:r>
          </w:p>
          <w:p w14:paraId="185565FF" w14:textId="5544A2F3" w:rsidR="00D73A52" w:rsidRPr="00D60C7C" w:rsidRDefault="00D73A52" w:rsidP="000E5B27">
            <w:pPr>
              <w:pStyle w:val="TableParagraph"/>
              <w:numPr>
                <w:ilvl w:val="0"/>
                <w:numId w:val="18"/>
              </w:numPr>
              <w:tabs>
                <w:tab w:val="left" w:pos="111"/>
              </w:tabs>
              <w:spacing w:before="4" w:line="261" w:lineRule="auto"/>
              <w:ind w:right="58"/>
            </w:pPr>
            <w:r w:rsidRPr="00D60C7C">
              <w:t xml:space="preserve">Provide copies of </w:t>
            </w:r>
            <w:r w:rsidR="00DD4256" w:rsidRPr="00D60C7C">
              <w:t>the North Carolina Title X Orientation Checklists completed</w:t>
            </w:r>
            <w:r w:rsidRPr="00D60C7C">
              <w:t xml:space="preserve"> for all </w:t>
            </w:r>
            <w:r w:rsidR="00DD4256" w:rsidRPr="00D60C7C">
              <w:t xml:space="preserve">current </w:t>
            </w:r>
            <w:r w:rsidRPr="00D60C7C">
              <w:t xml:space="preserve">Title X </w:t>
            </w:r>
            <w:r w:rsidR="00EB1B96" w:rsidRPr="00D60C7C">
              <w:t>staff.</w:t>
            </w:r>
          </w:p>
          <w:p w14:paraId="00BBF8A7" w14:textId="2C3C135D" w:rsidR="00D73A52" w:rsidRPr="00D60C7C" w:rsidRDefault="00D73A52" w:rsidP="000E5B27">
            <w:pPr>
              <w:pStyle w:val="TableParagraph"/>
              <w:numPr>
                <w:ilvl w:val="0"/>
                <w:numId w:val="18"/>
              </w:numPr>
              <w:tabs>
                <w:tab w:val="left" w:pos="101"/>
              </w:tabs>
              <w:spacing w:before="1" w:line="261" w:lineRule="auto"/>
              <w:ind w:right="233"/>
            </w:pPr>
            <w:r w:rsidRPr="00D60C7C">
              <w:rPr>
                <w:w w:val="105"/>
              </w:rPr>
              <w:lastRenderedPageBreak/>
              <w:t>Be prepared to demonstrate the use of the Title X Family Planning Annual Training Record</w:t>
            </w:r>
            <w:r w:rsidR="00DD4256" w:rsidRPr="00D60C7C">
              <w:rPr>
                <w:w w:val="105"/>
              </w:rPr>
              <w:t xml:space="preserve"> to document required annual trainings</w:t>
            </w:r>
            <w:r w:rsidR="00EB1B96" w:rsidRPr="00D60C7C">
              <w:rPr>
                <w:w w:val="105"/>
              </w:rPr>
              <w:t>.</w:t>
            </w:r>
          </w:p>
        </w:tc>
        <w:tc>
          <w:tcPr>
            <w:tcW w:w="4244" w:type="dxa"/>
            <w:shd w:val="clear" w:color="auto" w:fill="EDEDED"/>
          </w:tcPr>
          <w:p w14:paraId="463ED19F" w14:textId="77777777" w:rsidR="00D73A52" w:rsidRPr="00D60C7C" w:rsidRDefault="00D73A52" w:rsidP="00EA06F8">
            <w:pPr>
              <w:pStyle w:val="TableParagraph"/>
              <w:rPr>
                <w:rFonts w:asciiTheme="minorHAnsi" w:hAnsiTheme="minorHAnsi" w:cstheme="minorHAnsi"/>
                <w:sz w:val="20"/>
                <w:szCs w:val="20"/>
              </w:rPr>
            </w:pPr>
          </w:p>
        </w:tc>
        <w:tc>
          <w:tcPr>
            <w:tcW w:w="900" w:type="dxa"/>
            <w:shd w:val="clear" w:color="auto" w:fill="EDEDED"/>
          </w:tcPr>
          <w:p w14:paraId="72FC8804" w14:textId="77777777" w:rsidR="00D73A52" w:rsidRPr="00D60C7C" w:rsidRDefault="00D73A52" w:rsidP="00EA06F8">
            <w:pPr>
              <w:pStyle w:val="TableParagraph"/>
              <w:rPr>
                <w:rFonts w:asciiTheme="minorHAnsi" w:hAnsiTheme="minorHAnsi" w:cstheme="minorHAnsi"/>
                <w:sz w:val="20"/>
                <w:szCs w:val="20"/>
              </w:rPr>
            </w:pPr>
          </w:p>
        </w:tc>
        <w:tc>
          <w:tcPr>
            <w:tcW w:w="2520" w:type="dxa"/>
            <w:shd w:val="clear" w:color="auto" w:fill="EDEDED"/>
          </w:tcPr>
          <w:p w14:paraId="5CFB0327" w14:textId="77777777" w:rsidR="00D73A52" w:rsidRPr="00D60C7C" w:rsidRDefault="00D73A52" w:rsidP="00EA06F8">
            <w:pPr>
              <w:pStyle w:val="TableParagraph"/>
              <w:rPr>
                <w:rFonts w:asciiTheme="minorHAnsi" w:hAnsiTheme="minorHAnsi" w:cstheme="minorHAnsi"/>
                <w:sz w:val="20"/>
                <w:szCs w:val="20"/>
              </w:rPr>
            </w:pPr>
          </w:p>
        </w:tc>
        <w:tc>
          <w:tcPr>
            <w:tcW w:w="1080" w:type="dxa"/>
            <w:shd w:val="clear" w:color="auto" w:fill="EDEDED"/>
          </w:tcPr>
          <w:p w14:paraId="24B4D932" w14:textId="77777777" w:rsidR="00D73A52" w:rsidRPr="00D60C7C" w:rsidRDefault="00D73A52" w:rsidP="00EA06F8">
            <w:pPr>
              <w:pStyle w:val="TableParagraph"/>
              <w:rPr>
                <w:rFonts w:asciiTheme="minorHAnsi" w:hAnsiTheme="minorHAnsi" w:cstheme="minorHAnsi"/>
                <w:sz w:val="20"/>
                <w:szCs w:val="20"/>
              </w:rPr>
            </w:pPr>
          </w:p>
        </w:tc>
      </w:tr>
      <w:tr w:rsidR="00D73A52" w:rsidRPr="00D60C7C" w14:paraId="57C86470" w14:textId="77777777" w:rsidTr="00126590">
        <w:trPr>
          <w:trHeight w:val="506"/>
        </w:trPr>
        <w:tc>
          <w:tcPr>
            <w:tcW w:w="14400" w:type="dxa"/>
            <w:gridSpan w:val="6"/>
            <w:shd w:val="clear" w:color="auto" w:fill="EDEDED"/>
            <w:vAlign w:val="center"/>
          </w:tcPr>
          <w:p w14:paraId="2E1431D4"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D73A52" w:rsidRPr="00D60C7C" w14:paraId="3B6AC304" w14:textId="77777777" w:rsidTr="00126590">
        <w:trPr>
          <w:trHeight w:val="585"/>
        </w:trPr>
        <w:tc>
          <w:tcPr>
            <w:tcW w:w="14400" w:type="dxa"/>
            <w:gridSpan w:val="6"/>
            <w:shd w:val="clear" w:color="auto" w:fill="FFF2CC" w:themeFill="accent4" w:themeFillTint="33"/>
          </w:tcPr>
          <w:p w14:paraId="0381B09E" w14:textId="77777777" w:rsidR="00D73A52" w:rsidRPr="00D60C7C" w:rsidRDefault="00D73A52" w:rsidP="00D73A52">
            <w:pPr>
              <w:pStyle w:val="TableParagraph"/>
              <w:spacing w:before="70"/>
              <w:ind w:left="241" w:right="218"/>
              <w:jc w:val="center"/>
              <w:rPr>
                <w:b/>
              </w:rPr>
            </w:pPr>
            <w:r w:rsidRPr="00D60C7C">
              <w:rPr>
                <w:b/>
                <w:w w:val="105"/>
              </w:rPr>
              <w:t>Staff Training Expectation #2:</w:t>
            </w:r>
          </w:p>
          <w:p w14:paraId="4F062FF6" w14:textId="21615080" w:rsidR="00D73A52" w:rsidRPr="00D60C7C" w:rsidRDefault="00D73A52" w:rsidP="00D73A52">
            <w:pPr>
              <w:pStyle w:val="TableParagraph"/>
              <w:ind w:left="87" w:right="77"/>
              <w:rPr>
                <w:sz w:val="10"/>
              </w:rPr>
            </w:pPr>
            <w:r w:rsidRPr="00D60C7C">
              <w:rPr>
                <w:w w:val="105"/>
              </w:rPr>
              <w:t>Ensure routine training of staff on Federal/State requirements for reporting or notification of child abuse, child molestation, sexual abuse, rape or incest, as well as on human trafficking.</w:t>
            </w:r>
          </w:p>
        </w:tc>
      </w:tr>
      <w:tr w:rsidR="00D73A52" w:rsidRPr="00D60C7C" w14:paraId="1FBE05E1" w14:textId="77777777" w:rsidTr="00126590">
        <w:trPr>
          <w:trHeight w:val="506"/>
        </w:trPr>
        <w:tc>
          <w:tcPr>
            <w:tcW w:w="884" w:type="dxa"/>
            <w:shd w:val="clear" w:color="auto" w:fill="D9E1F2"/>
            <w:vAlign w:val="center"/>
          </w:tcPr>
          <w:p w14:paraId="09C83158"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6019BBFB"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564D832B"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76ADF38A"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0A64FD0E"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5F4CC8BE"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0270403C" w14:textId="77777777" w:rsidTr="00126590">
        <w:trPr>
          <w:trHeight w:val="926"/>
        </w:trPr>
        <w:tc>
          <w:tcPr>
            <w:tcW w:w="884" w:type="dxa"/>
            <w:shd w:val="clear" w:color="auto" w:fill="D9E1F2"/>
            <w:vAlign w:val="center"/>
          </w:tcPr>
          <w:p w14:paraId="57F44EF2" w14:textId="18888C69" w:rsidR="00D73A52" w:rsidRPr="00D60C7C" w:rsidRDefault="00D73A52" w:rsidP="00EA06F8">
            <w:pPr>
              <w:pStyle w:val="TableParagraph"/>
              <w:spacing w:before="92"/>
              <w:jc w:val="center"/>
              <w:rPr>
                <w:b/>
              </w:rPr>
            </w:pPr>
            <w:r w:rsidRPr="00D60C7C">
              <w:rPr>
                <w:b/>
                <w:color w:val="7030A0"/>
                <w:w w:val="98"/>
              </w:rPr>
              <w:t>A</w:t>
            </w:r>
          </w:p>
        </w:tc>
        <w:tc>
          <w:tcPr>
            <w:tcW w:w="4772" w:type="dxa"/>
            <w:shd w:val="clear" w:color="auto" w:fill="D9E1F2"/>
          </w:tcPr>
          <w:p w14:paraId="52857B52" w14:textId="6EDBC769" w:rsidR="00D73A52" w:rsidRPr="00D60C7C" w:rsidRDefault="00D73A52" w:rsidP="000E5B27">
            <w:pPr>
              <w:pStyle w:val="TableParagraph"/>
              <w:numPr>
                <w:ilvl w:val="0"/>
                <w:numId w:val="40"/>
              </w:numPr>
              <w:tabs>
                <w:tab w:val="left" w:pos="101"/>
              </w:tabs>
              <w:spacing w:before="1" w:line="261" w:lineRule="auto"/>
              <w:ind w:left="552" w:right="233"/>
            </w:pPr>
            <w:r w:rsidRPr="00D60C7C">
              <w:rPr>
                <w:w w:val="105"/>
              </w:rPr>
              <w:t>Be prepared to demonstrate the use of the North Carolina Title X Family Planning Annual Training Record</w:t>
            </w:r>
            <w:r w:rsidR="00EB1B96" w:rsidRPr="00D60C7C">
              <w:rPr>
                <w:w w:val="105"/>
              </w:rPr>
              <w:t>.</w:t>
            </w:r>
          </w:p>
        </w:tc>
        <w:tc>
          <w:tcPr>
            <w:tcW w:w="4244" w:type="dxa"/>
            <w:shd w:val="clear" w:color="auto" w:fill="EDEDED"/>
          </w:tcPr>
          <w:p w14:paraId="65D8D7B9" w14:textId="77777777" w:rsidR="00D73A52" w:rsidRPr="00D60C7C" w:rsidRDefault="00D73A52" w:rsidP="00EA06F8">
            <w:pPr>
              <w:pStyle w:val="TableParagraph"/>
              <w:rPr>
                <w:rFonts w:asciiTheme="minorHAnsi" w:hAnsiTheme="minorHAnsi" w:cstheme="minorHAnsi"/>
                <w:sz w:val="20"/>
                <w:szCs w:val="20"/>
              </w:rPr>
            </w:pPr>
          </w:p>
        </w:tc>
        <w:tc>
          <w:tcPr>
            <w:tcW w:w="900" w:type="dxa"/>
            <w:shd w:val="clear" w:color="auto" w:fill="EDEDED"/>
          </w:tcPr>
          <w:p w14:paraId="4AD8B35E" w14:textId="77777777" w:rsidR="00D73A52" w:rsidRPr="00D60C7C" w:rsidRDefault="00D73A52" w:rsidP="00EA06F8">
            <w:pPr>
              <w:pStyle w:val="TableParagraph"/>
              <w:rPr>
                <w:rFonts w:asciiTheme="minorHAnsi" w:hAnsiTheme="minorHAnsi" w:cstheme="minorHAnsi"/>
                <w:sz w:val="20"/>
                <w:szCs w:val="20"/>
              </w:rPr>
            </w:pPr>
          </w:p>
        </w:tc>
        <w:tc>
          <w:tcPr>
            <w:tcW w:w="2520" w:type="dxa"/>
            <w:shd w:val="clear" w:color="auto" w:fill="EDEDED"/>
          </w:tcPr>
          <w:p w14:paraId="7665EAD9" w14:textId="77777777" w:rsidR="00D73A52" w:rsidRPr="00D60C7C" w:rsidRDefault="00D73A52" w:rsidP="00EA06F8">
            <w:pPr>
              <w:pStyle w:val="TableParagraph"/>
              <w:rPr>
                <w:rFonts w:asciiTheme="minorHAnsi" w:hAnsiTheme="minorHAnsi" w:cstheme="minorHAnsi"/>
                <w:sz w:val="20"/>
                <w:szCs w:val="20"/>
              </w:rPr>
            </w:pPr>
          </w:p>
        </w:tc>
        <w:tc>
          <w:tcPr>
            <w:tcW w:w="1080" w:type="dxa"/>
            <w:shd w:val="clear" w:color="auto" w:fill="EDEDED"/>
          </w:tcPr>
          <w:p w14:paraId="3EEF6E88" w14:textId="77777777" w:rsidR="00D73A52" w:rsidRPr="00D60C7C" w:rsidRDefault="00D73A52" w:rsidP="00EA06F8">
            <w:pPr>
              <w:pStyle w:val="TableParagraph"/>
              <w:rPr>
                <w:rFonts w:asciiTheme="minorHAnsi" w:hAnsiTheme="minorHAnsi" w:cstheme="minorHAnsi"/>
                <w:sz w:val="20"/>
                <w:szCs w:val="20"/>
              </w:rPr>
            </w:pPr>
          </w:p>
        </w:tc>
      </w:tr>
      <w:tr w:rsidR="00D73A52" w:rsidRPr="00D60C7C" w14:paraId="344A747A" w14:textId="77777777" w:rsidTr="00126590">
        <w:trPr>
          <w:trHeight w:val="506"/>
        </w:trPr>
        <w:tc>
          <w:tcPr>
            <w:tcW w:w="14400" w:type="dxa"/>
            <w:gridSpan w:val="6"/>
            <w:shd w:val="clear" w:color="auto" w:fill="EDEDED"/>
            <w:vAlign w:val="center"/>
          </w:tcPr>
          <w:p w14:paraId="275CF5B2"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D73A52" w:rsidRPr="00D60C7C" w14:paraId="2DB5D6E3" w14:textId="77777777" w:rsidTr="00126590">
        <w:trPr>
          <w:trHeight w:val="506"/>
        </w:trPr>
        <w:tc>
          <w:tcPr>
            <w:tcW w:w="14400" w:type="dxa"/>
            <w:gridSpan w:val="6"/>
            <w:shd w:val="clear" w:color="auto" w:fill="FFF2CC" w:themeFill="accent4" w:themeFillTint="33"/>
          </w:tcPr>
          <w:p w14:paraId="3D011375" w14:textId="77777777" w:rsidR="00D73A52" w:rsidRPr="00D60C7C" w:rsidRDefault="00D73A52" w:rsidP="00D73A52">
            <w:pPr>
              <w:pStyle w:val="TableParagraph"/>
              <w:spacing w:before="77"/>
              <w:ind w:left="241" w:right="218"/>
              <w:jc w:val="center"/>
              <w:rPr>
                <w:b/>
              </w:rPr>
            </w:pPr>
            <w:r w:rsidRPr="00D60C7C">
              <w:rPr>
                <w:b/>
                <w:w w:val="105"/>
              </w:rPr>
              <w:t>Staff Training Expectation #3:</w:t>
            </w:r>
          </w:p>
          <w:p w14:paraId="3B43A8F7" w14:textId="6D544F09" w:rsidR="00D73A52" w:rsidRPr="00D60C7C" w:rsidRDefault="00D73A52" w:rsidP="00D73A52">
            <w:pPr>
              <w:pStyle w:val="TableParagraph"/>
              <w:rPr>
                <w:b/>
                <w:sz w:val="18"/>
                <w:szCs w:val="18"/>
              </w:rPr>
            </w:pPr>
            <w:r w:rsidRPr="00D60C7C">
              <w:rPr>
                <w:w w:val="105"/>
              </w:rPr>
              <w:t>Ensure routine training on involving family members in the decision of minors to seek family planning services and on counseling minors on how to resist being coerced into engaging in sexual activities.</w:t>
            </w:r>
          </w:p>
        </w:tc>
      </w:tr>
      <w:tr w:rsidR="00D73A52" w:rsidRPr="00D60C7C" w14:paraId="6EB3AB87" w14:textId="77777777" w:rsidTr="00126590">
        <w:trPr>
          <w:trHeight w:val="512"/>
        </w:trPr>
        <w:tc>
          <w:tcPr>
            <w:tcW w:w="884" w:type="dxa"/>
            <w:shd w:val="clear" w:color="auto" w:fill="D9E1F2"/>
            <w:vAlign w:val="center"/>
          </w:tcPr>
          <w:p w14:paraId="34017D0F"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382783F0"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5EFD5FB5"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394D9492"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70497B81"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4E13F53B"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78F697E0" w14:textId="77777777" w:rsidTr="00126590">
        <w:trPr>
          <w:trHeight w:val="512"/>
        </w:trPr>
        <w:tc>
          <w:tcPr>
            <w:tcW w:w="884" w:type="dxa"/>
            <w:tcBorders>
              <w:bottom w:val="single" w:sz="4" w:space="0" w:color="000000"/>
            </w:tcBorders>
            <w:shd w:val="clear" w:color="auto" w:fill="D9E1F2"/>
            <w:vAlign w:val="center"/>
          </w:tcPr>
          <w:p w14:paraId="7DC844BD" w14:textId="2BA17DCA" w:rsidR="00D73A52" w:rsidRPr="00D60C7C" w:rsidRDefault="00D73A52" w:rsidP="00EA06F8">
            <w:pPr>
              <w:pStyle w:val="TableParagraph"/>
              <w:spacing w:line="259" w:lineRule="auto"/>
              <w:ind w:right="30"/>
              <w:jc w:val="center"/>
              <w:rPr>
                <w:b/>
                <w:bCs/>
                <w:sz w:val="18"/>
                <w:szCs w:val="18"/>
              </w:rPr>
            </w:pPr>
            <w:r w:rsidRPr="00D60C7C">
              <w:rPr>
                <w:b/>
                <w:color w:val="7030A0"/>
                <w:w w:val="98"/>
              </w:rPr>
              <w:t>A</w:t>
            </w:r>
          </w:p>
        </w:tc>
        <w:tc>
          <w:tcPr>
            <w:tcW w:w="4772" w:type="dxa"/>
            <w:tcBorders>
              <w:bottom w:val="single" w:sz="4" w:space="0" w:color="000000"/>
            </w:tcBorders>
            <w:shd w:val="clear" w:color="auto" w:fill="D9E1F2"/>
          </w:tcPr>
          <w:p w14:paraId="3B5F2717" w14:textId="2757BD7A" w:rsidR="00D73A52" w:rsidRPr="00D60C7C" w:rsidRDefault="00D73A52" w:rsidP="000E5B27">
            <w:pPr>
              <w:pStyle w:val="TableParagraph"/>
              <w:numPr>
                <w:ilvl w:val="0"/>
                <w:numId w:val="40"/>
              </w:numPr>
              <w:tabs>
                <w:tab w:val="left" w:pos="106"/>
              </w:tabs>
              <w:spacing w:before="1" w:line="261" w:lineRule="auto"/>
              <w:ind w:left="552" w:right="233"/>
            </w:pPr>
            <w:r w:rsidRPr="00D60C7C">
              <w:rPr>
                <w:w w:val="105"/>
              </w:rPr>
              <w:t>Be prepared to demonstrate the use of the North Carolina Title X Family Planning Annual Training Record</w:t>
            </w:r>
            <w:r w:rsidR="00EB1B96" w:rsidRPr="00D60C7C">
              <w:rPr>
                <w:w w:val="105"/>
              </w:rPr>
              <w:t>.</w:t>
            </w:r>
          </w:p>
        </w:tc>
        <w:tc>
          <w:tcPr>
            <w:tcW w:w="4244" w:type="dxa"/>
            <w:tcBorders>
              <w:bottom w:val="single" w:sz="4" w:space="0" w:color="000000"/>
            </w:tcBorders>
            <w:shd w:val="clear" w:color="auto" w:fill="EDEDED"/>
          </w:tcPr>
          <w:p w14:paraId="4C6B75D8" w14:textId="77777777" w:rsidR="00D73A52" w:rsidRPr="00D60C7C" w:rsidRDefault="00D73A52" w:rsidP="00EA06F8">
            <w:pPr>
              <w:pStyle w:val="TableParagraph"/>
              <w:spacing w:line="259" w:lineRule="auto"/>
              <w:ind w:left="169" w:right="71"/>
              <w:jc w:val="center"/>
              <w:rPr>
                <w:b/>
                <w:bCs/>
                <w:sz w:val="20"/>
                <w:szCs w:val="20"/>
              </w:rPr>
            </w:pPr>
          </w:p>
        </w:tc>
        <w:tc>
          <w:tcPr>
            <w:tcW w:w="900" w:type="dxa"/>
            <w:tcBorders>
              <w:bottom w:val="single" w:sz="4" w:space="0" w:color="000000"/>
            </w:tcBorders>
            <w:shd w:val="clear" w:color="auto" w:fill="EDEDED"/>
          </w:tcPr>
          <w:p w14:paraId="5194CD2A" w14:textId="77777777" w:rsidR="00D73A52" w:rsidRPr="00D60C7C" w:rsidRDefault="00D73A52" w:rsidP="00EA06F8">
            <w:pPr>
              <w:pStyle w:val="TableParagraph"/>
              <w:spacing w:line="259" w:lineRule="auto"/>
              <w:ind w:right="18"/>
              <w:jc w:val="center"/>
              <w:rPr>
                <w:b/>
                <w:bCs/>
                <w:sz w:val="20"/>
                <w:szCs w:val="20"/>
              </w:rPr>
            </w:pPr>
          </w:p>
        </w:tc>
        <w:tc>
          <w:tcPr>
            <w:tcW w:w="2520" w:type="dxa"/>
            <w:tcBorders>
              <w:bottom w:val="single" w:sz="4" w:space="0" w:color="000000"/>
            </w:tcBorders>
            <w:shd w:val="clear" w:color="auto" w:fill="F2F2F2"/>
          </w:tcPr>
          <w:p w14:paraId="548F9B19"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p>
        </w:tc>
        <w:tc>
          <w:tcPr>
            <w:tcW w:w="1080" w:type="dxa"/>
            <w:tcBorders>
              <w:bottom w:val="single" w:sz="4" w:space="0" w:color="000000"/>
            </w:tcBorders>
            <w:shd w:val="clear" w:color="auto" w:fill="F2F2F2"/>
          </w:tcPr>
          <w:p w14:paraId="243DFBEE" w14:textId="77777777" w:rsidR="00D73A52" w:rsidRPr="00D60C7C" w:rsidRDefault="00D73A52" w:rsidP="00EA06F8">
            <w:pPr>
              <w:pStyle w:val="TableParagraph"/>
              <w:spacing w:line="259" w:lineRule="auto"/>
              <w:ind w:left="180" w:hanging="90"/>
              <w:rPr>
                <w:b/>
                <w:bCs/>
                <w:sz w:val="20"/>
                <w:szCs w:val="20"/>
              </w:rPr>
            </w:pPr>
          </w:p>
        </w:tc>
      </w:tr>
      <w:tr w:rsidR="00D73A52" w:rsidRPr="00D60C7C" w14:paraId="10AEC95A" w14:textId="77777777" w:rsidTr="00126590">
        <w:trPr>
          <w:trHeight w:val="506"/>
        </w:trPr>
        <w:tc>
          <w:tcPr>
            <w:tcW w:w="14400" w:type="dxa"/>
            <w:gridSpan w:val="6"/>
            <w:tcBorders>
              <w:bottom w:val="single" w:sz="4" w:space="0" w:color="auto"/>
            </w:tcBorders>
            <w:shd w:val="clear" w:color="auto" w:fill="EDEDED"/>
            <w:vAlign w:val="center"/>
          </w:tcPr>
          <w:p w14:paraId="272D51FB"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D73A52" w:rsidRPr="00D60C7C" w14:paraId="688A0F8A" w14:textId="77777777" w:rsidTr="00126590">
        <w:trPr>
          <w:trHeight w:val="440"/>
        </w:trPr>
        <w:tc>
          <w:tcPr>
            <w:tcW w:w="14400" w:type="dxa"/>
            <w:gridSpan w:val="6"/>
            <w:tcBorders>
              <w:top w:val="single" w:sz="4" w:space="0" w:color="auto"/>
            </w:tcBorders>
            <w:shd w:val="clear" w:color="auto" w:fill="FFF2CC"/>
            <w:vAlign w:val="center"/>
          </w:tcPr>
          <w:p w14:paraId="45A1BADA" w14:textId="2F9D9CB6" w:rsidR="00D73A52" w:rsidRPr="00D60C7C" w:rsidRDefault="00D73A52" w:rsidP="00D73A52">
            <w:pPr>
              <w:pStyle w:val="TableParagraph"/>
              <w:jc w:val="center"/>
              <w:rPr>
                <w:rFonts w:ascii="Times New Roman"/>
                <w:sz w:val="28"/>
                <w:szCs w:val="28"/>
              </w:rPr>
            </w:pPr>
            <w:r w:rsidRPr="00D60C7C">
              <w:rPr>
                <w:b/>
                <w:sz w:val="28"/>
                <w:szCs w:val="28"/>
              </w:rPr>
              <w:t>Quality Improvement and Quality Assurance (QI &amp; QA)</w:t>
            </w:r>
          </w:p>
        </w:tc>
      </w:tr>
      <w:tr w:rsidR="00D73A52" w:rsidRPr="00D60C7C" w14:paraId="78EF623B" w14:textId="77777777" w:rsidTr="00126590">
        <w:trPr>
          <w:trHeight w:val="585"/>
        </w:trPr>
        <w:tc>
          <w:tcPr>
            <w:tcW w:w="14400" w:type="dxa"/>
            <w:gridSpan w:val="6"/>
            <w:tcBorders>
              <w:top w:val="single" w:sz="4" w:space="0" w:color="auto"/>
            </w:tcBorders>
            <w:shd w:val="clear" w:color="auto" w:fill="FFF2CC"/>
            <w:vAlign w:val="center"/>
          </w:tcPr>
          <w:p w14:paraId="5B61B490" w14:textId="77777777" w:rsidR="00D73A52" w:rsidRPr="00D60C7C" w:rsidRDefault="00D73A52" w:rsidP="00D73A52">
            <w:pPr>
              <w:pStyle w:val="TableParagraph"/>
              <w:spacing w:before="47"/>
              <w:ind w:left="81" w:right="65"/>
              <w:jc w:val="center"/>
              <w:rPr>
                <w:b/>
              </w:rPr>
            </w:pPr>
            <w:r w:rsidRPr="00D60C7C">
              <w:rPr>
                <w:b/>
                <w:w w:val="105"/>
              </w:rPr>
              <w:t>Quality Improvement and Quality Assurance (QI &amp; QA) Expectation #1:</w:t>
            </w:r>
          </w:p>
          <w:p w14:paraId="6E8ED788" w14:textId="4E58DC44" w:rsidR="00D73A52" w:rsidRPr="00D60C7C" w:rsidRDefault="00D73A52" w:rsidP="00D73A52">
            <w:pPr>
              <w:pStyle w:val="TableParagraph"/>
              <w:ind w:left="24" w:right="11"/>
            </w:pPr>
            <w:r w:rsidRPr="00D60C7C">
              <w:rPr>
                <w:w w:val="105"/>
              </w:rPr>
              <w:t>Develop and implement a quality improvement and quality assurance plan that involves collecting and using data to monitor the delivery of quality family planning services, inform modifications to the provision of services, inform oversight and decision-making regarding the provision of services, and assess patient satisfaction. (PA-FPH-22-001 NOFO)</w:t>
            </w:r>
          </w:p>
        </w:tc>
      </w:tr>
      <w:tr w:rsidR="00D73A52" w:rsidRPr="00D60C7C" w14:paraId="0B8F68D1" w14:textId="77777777" w:rsidTr="00126590">
        <w:trPr>
          <w:trHeight w:val="506"/>
        </w:trPr>
        <w:tc>
          <w:tcPr>
            <w:tcW w:w="884" w:type="dxa"/>
            <w:shd w:val="clear" w:color="auto" w:fill="D9E1F2"/>
            <w:vAlign w:val="center"/>
          </w:tcPr>
          <w:p w14:paraId="12986BF2"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7C71D5C9"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36238D09"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0CE6666B"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7DF3C9AB"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0C8CAB2C"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3C3576DA" w14:textId="77777777" w:rsidTr="00126590">
        <w:trPr>
          <w:trHeight w:val="890"/>
        </w:trPr>
        <w:tc>
          <w:tcPr>
            <w:tcW w:w="884" w:type="dxa"/>
            <w:shd w:val="clear" w:color="auto" w:fill="D9E1F2"/>
            <w:vAlign w:val="center"/>
          </w:tcPr>
          <w:p w14:paraId="17B4C563" w14:textId="77777777" w:rsidR="00D73A52" w:rsidRPr="00D60C7C" w:rsidRDefault="00D73A52" w:rsidP="00EA06F8">
            <w:pPr>
              <w:pStyle w:val="TableParagraph"/>
              <w:spacing w:before="92"/>
              <w:jc w:val="center"/>
              <w:rPr>
                <w:b/>
              </w:rPr>
            </w:pPr>
            <w:r w:rsidRPr="00D60C7C">
              <w:rPr>
                <w:b/>
                <w:color w:val="00B050"/>
                <w:w w:val="99"/>
                <w:sz w:val="24"/>
                <w:szCs w:val="24"/>
              </w:rPr>
              <w:lastRenderedPageBreak/>
              <w:t>F</w:t>
            </w:r>
          </w:p>
        </w:tc>
        <w:tc>
          <w:tcPr>
            <w:tcW w:w="4772" w:type="dxa"/>
            <w:shd w:val="clear" w:color="auto" w:fill="D9E1F2"/>
          </w:tcPr>
          <w:p w14:paraId="147CDF80" w14:textId="77777777" w:rsidR="00D73A52" w:rsidRPr="00D60C7C" w:rsidRDefault="00D73A52" w:rsidP="000E5B27">
            <w:pPr>
              <w:pStyle w:val="TableParagraph"/>
              <w:numPr>
                <w:ilvl w:val="0"/>
                <w:numId w:val="19"/>
              </w:numPr>
              <w:tabs>
                <w:tab w:val="left" w:pos="103"/>
              </w:tabs>
              <w:spacing w:before="7" w:line="268" w:lineRule="auto"/>
              <w:ind w:right="406"/>
            </w:pPr>
            <w:r w:rsidRPr="00D60C7C">
              <w:rPr>
                <w:w w:val="105"/>
              </w:rPr>
              <w:t>Policy and procedure describe Quality Assurance and Quality Improvement processes.</w:t>
            </w:r>
          </w:p>
          <w:p w14:paraId="1596E3DB" w14:textId="77777777" w:rsidR="00D73A52" w:rsidRPr="00D60C7C" w:rsidRDefault="00D73A52" w:rsidP="000E5B27">
            <w:pPr>
              <w:pStyle w:val="TableParagraph"/>
              <w:numPr>
                <w:ilvl w:val="0"/>
                <w:numId w:val="19"/>
              </w:numPr>
              <w:tabs>
                <w:tab w:val="left" w:pos="103"/>
              </w:tabs>
            </w:pPr>
            <w:r w:rsidRPr="00D60C7C">
              <w:rPr>
                <w:w w:val="105"/>
              </w:rPr>
              <w:t xml:space="preserve">Provide a copy of the agency’s QI Plan (CEQ Part III) and </w:t>
            </w:r>
            <w:proofErr w:type="gramStart"/>
            <w:r w:rsidRPr="00D60C7C">
              <w:rPr>
                <w:w w:val="105"/>
              </w:rPr>
              <w:t>supporting</w:t>
            </w:r>
            <w:proofErr w:type="gramEnd"/>
            <w:r w:rsidRPr="00D60C7C">
              <w:rPr>
                <w:w w:val="105"/>
              </w:rPr>
              <w:t xml:space="preserve"> documentation.</w:t>
            </w:r>
          </w:p>
          <w:p w14:paraId="2BC6AA73" w14:textId="77777777" w:rsidR="00D73A52" w:rsidRPr="00D60C7C" w:rsidRDefault="00D73A52" w:rsidP="000E5B27">
            <w:pPr>
              <w:pStyle w:val="TableParagraph"/>
              <w:numPr>
                <w:ilvl w:val="0"/>
                <w:numId w:val="19"/>
              </w:numPr>
              <w:tabs>
                <w:tab w:val="left" w:pos="103"/>
              </w:tabs>
              <w:rPr>
                <w:sz w:val="20"/>
                <w:szCs w:val="20"/>
              </w:rPr>
            </w:pPr>
            <w:r w:rsidRPr="00D60C7C">
              <w:rPr>
                <w:w w:val="105"/>
              </w:rPr>
              <w:t>Provide copies of record audit tools for the fiscal year being reviewed, along with corrective action plans for any identified out of compliance record issues.  The Nurse Consultant will need</w:t>
            </w:r>
            <w:r w:rsidRPr="00D60C7C">
              <w:rPr>
                <w:w w:val="105"/>
                <w:sz w:val="20"/>
                <w:szCs w:val="20"/>
              </w:rPr>
              <w:t xml:space="preserve"> </w:t>
            </w:r>
            <w:r w:rsidRPr="00D60C7C">
              <w:rPr>
                <w:w w:val="105"/>
              </w:rPr>
              <w:t xml:space="preserve">to collect copies </w:t>
            </w:r>
            <w:proofErr w:type="gramStart"/>
            <w:r w:rsidRPr="00D60C7C">
              <w:rPr>
                <w:w w:val="105"/>
              </w:rPr>
              <w:t>for</w:t>
            </w:r>
            <w:proofErr w:type="gramEnd"/>
            <w:r w:rsidRPr="00D60C7C">
              <w:rPr>
                <w:w w:val="105"/>
              </w:rPr>
              <w:t xml:space="preserve"> the State’s files.</w:t>
            </w:r>
          </w:p>
          <w:p w14:paraId="0D0527EE" w14:textId="0C6AF821" w:rsidR="006B5C9C" w:rsidRPr="00D60C7C" w:rsidRDefault="006B5C9C" w:rsidP="000E5B27">
            <w:pPr>
              <w:pStyle w:val="TableParagraph"/>
              <w:numPr>
                <w:ilvl w:val="0"/>
                <w:numId w:val="19"/>
              </w:numPr>
              <w:tabs>
                <w:tab w:val="left" w:pos="103"/>
              </w:tabs>
              <w:rPr>
                <w:sz w:val="20"/>
                <w:szCs w:val="20"/>
              </w:rPr>
            </w:pPr>
            <w:r w:rsidRPr="00D60C7C">
              <w:rPr>
                <w:w w:val="105"/>
              </w:rPr>
              <w:t>Be prepared to provide evidence of past record audits, conducted at least annually</w:t>
            </w:r>
          </w:p>
        </w:tc>
        <w:tc>
          <w:tcPr>
            <w:tcW w:w="4244" w:type="dxa"/>
            <w:shd w:val="clear" w:color="auto" w:fill="EDEDED"/>
          </w:tcPr>
          <w:p w14:paraId="19D99B72" w14:textId="77777777" w:rsidR="00D73A52" w:rsidRPr="00D60C7C" w:rsidRDefault="00D73A52" w:rsidP="00EA06F8">
            <w:pPr>
              <w:pStyle w:val="TableParagraph"/>
              <w:rPr>
                <w:rFonts w:asciiTheme="minorHAnsi" w:hAnsiTheme="minorHAnsi" w:cstheme="minorHAnsi"/>
                <w:sz w:val="20"/>
                <w:szCs w:val="20"/>
              </w:rPr>
            </w:pPr>
          </w:p>
        </w:tc>
        <w:tc>
          <w:tcPr>
            <w:tcW w:w="900" w:type="dxa"/>
            <w:shd w:val="clear" w:color="auto" w:fill="EDEDED"/>
          </w:tcPr>
          <w:p w14:paraId="4C2D30EA" w14:textId="77777777" w:rsidR="00D73A52" w:rsidRPr="00D60C7C" w:rsidRDefault="00D73A52" w:rsidP="00EA06F8">
            <w:pPr>
              <w:pStyle w:val="TableParagraph"/>
              <w:rPr>
                <w:rFonts w:asciiTheme="minorHAnsi" w:hAnsiTheme="minorHAnsi" w:cstheme="minorHAnsi"/>
                <w:sz w:val="20"/>
                <w:szCs w:val="20"/>
              </w:rPr>
            </w:pPr>
          </w:p>
        </w:tc>
        <w:tc>
          <w:tcPr>
            <w:tcW w:w="2520" w:type="dxa"/>
            <w:shd w:val="clear" w:color="auto" w:fill="EDEDED"/>
          </w:tcPr>
          <w:p w14:paraId="7CBA6C4D" w14:textId="77777777" w:rsidR="00D73A52" w:rsidRPr="00D60C7C" w:rsidRDefault="00D73A52" w:rsidP="00EA06F8">
            <w:pPr>
              <w:pStyle w:val="TableParagraph"/>
              <w:rPr>
                <w:rFonts w:asciiTheme="minorHAnsi" w:hAnsiTheme="minorHAnsi" w:cstheme="minorHAnsi"/>
                <w:sz w:val="20"/>
                <w:szCs w:val="20"/>
              </w:rPr>
            </w:pPr>
          </w:p>
        </w:tc>
        <w:tc>
          <w:tcPr>
            <w:tcW w:w="1080" w:type="dxa"/>
            <w:shd w:val="clear" w:color="auto" w:fill="EDEDED"/>
          </w:tcPr>
          <w:p w14:paraId="16D9CA60" w14:textId="77777777" w:rsidR="00D73A52" w:rsidRPr="00D60C7C" w:rsidRDefault="00D73A52" w:rsidP="00EA06F8">
            <w:pPr>
              <w:pStyle w:val="TableParagraph"/>
              <w:rPr>
                <w:rFonts w:asciiTheme="minorHAnsi" w:hAnsiTheme="minorHAnsi" w:cstheme="minorHAnsi"/>
                <w:sz w:val="20"/>
                <w:szCs w:val="20"/>
              </w:rPr>
            </w:pPr>
          </w:p>
        </w:tc>
      </w:tr>
      <w:tr w:rsidR="00D73A52" w:rsidRPr="00D60C7C" w14:paraId="055037BB" w14:textId="77777777" w:rsidTr="00126590">
        <w:trPr>
          <w:trHeight w:val="506"/>
        </w:trPr>
        <w:tc>
          <w:tcPr>
            <w:tcW w:w="14400" w:type="dxa"/>
            <w:gridSpan w:val="6"/>
            <w:shd w:val="clear" w:color="auto" w:fill="EDEDED"/>
            <w:vAlign w:val="center"/>
          </w:tcPr>
          <w:p w14:paraId="6A1D68F4"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D73A52" w:rsidRPr="00D60C7C" w14:paraId="1361320A" w14:textId="77777777" w:rsidTr="00126590">
        <w:trPr>
          <w:trHeight w:val="413"/>
        </w:trPr>
        <w:tc>
          <w:tcPr>
            <w:tcW w:w="14400" w:type="dxa"/>
            <w:gridSpan w:val="6"/>
            <w:shd w:val="clear" w:color="auto" w:fill="FFF2CC" w:themeFill="accent4" w:themeFillTint="33"/>
            <w:vAlign w:val="center"/>
          </w:tcPr>
          <w:p w14:paraId="087F36AD" w14:textId="22B12630" w:rsidR="00D73A52" w:rsidRPr="00D60C7C" w:rsidRDefault="00D73A52" w:rsidP="00D73A52">
            <w:pPr>
              <w:pStyle w:val="TableParagraph"/>
              <w:jc w:val="center"/>
              <w:rPr>
                <w:rFonts w:ascii="Times New Roman"/>
                <w:sz w:val="28"/>
                <w:szCs w:val="28"/>
              </w:rPr>
            </w:pPr>
            <w:r w:rsidRPr="00D60C7C">
              <w:rPr>
                <w:b/>
                <w:sz w:val="28"/>
                <w:szCs w:val="28"/>
              </w:rPr>
              <w:t>Prohibition of Abortion</w:t>
            </w:r>
          </w:p>
        </w:tc>
      </w:tr>
      <w:tr w:rsidR="00D73A52" w:rsidRPr="00D60C7C" w14:paraId="09CEB6C3" w14:textId="77777777" w:rsidTr="00126590">
        <w:trPr>
          <w:trHeight w:val="585"/>
        </w:trPr>
        <w:tc>
          <w:tcPr>
            <w:tcW w:w="14400" w:type="dxa"/>
            <w:gridSpan w:val="6"/>
            <w:shd w:val="clear" w:color="auto" w:fill="FFF2CC" w:themeFill="accent4" w:themeFillTint="33"/>
          </w:tcPr>
          <w:p w14:paraId="7176A14D" w14:textId="77777777" w:rsidR="00D73A52" w:rsidRPr="00D60C7C" w:rsidRDefault="00D73A52" w:rsidP="00EA06F8">
            <w:pPr>
              <w:pStyle w:val="TableParagraph"/>
              <w:rPr>
                <w:rFonts w:ascii="Times New Roman"/>
                <w:sz w:val="8"/>
              </w:rPr>
            </w:pPr>
          </w:p>
          <w:p w14:paraId="0150B168" w14:textId="77777777" w:rsidR="00D73A52" w:rsidRPr="00D60C7C" w:rsidRDefault="00D73A52" w:rsidP="00D73A52">
            <w:pPr>
              <w:pStyle w:val="TableParagraph"/>
              <w:ind w:left="38" w:right="22"/>
              <w:jc w:val="center"/>
              <w:rPr>
                <w:b/>
              </w:rPr>
            </w:pPr>
            <w:r w:rsidRPr="00D60C7C">
              <w:rPr>
                <w:b/>
                <w:w w:val="105"/>
              </w:rPr>
              <w:t>Prohibition of Abortion Expectation #1:</w:t>
            </w:r>
          </w:p>
          <w:p w14:paraId="30D22B2A" w14:textId="0FB2895F" w:rsidR="00D73A52" w:rsidRPr="00D60C7C" w:rsidRDefault="00D73A52" w:rsidP="00D73A52">
            <w:pPr>
              <w:pStyle w:val="TableParagraph"/>
              <w:spacing w:before="1"/>
              <w:ind w:left="87" w:right="77"/>
            </w:pPr>
            <w:r w:rsidRPr="00D60C7C">
              <w:rPr>
                <w:w w:val="105"/>
              </w:rPr>
              <w:t xml:space="preserve">Not </w:t>
            </w:r>
            <w:proofErr w:type="gramStart"/>
            <w:r w:rsidRPr="00D60C7C">
              <w:rPr>
                <w:w w:val="105"/>
              </w:rPr>
              <w:t>provide</w:t>
            </w:r>
            <w:proofErr w:type="gramEnd"/>
            <w:r w:rsidRPr="00D60C7C">
              <w:rPr>
                <w:w w:val="105"/>
              </w:rPr>
              <w:t xml:space="preserve"> abortion as a method of family planning as part of their Title X project. (Section 1008, PHS Act; Consolidated Appropriations Act, 2022, Pub. L. No. 117-103, 136 Stat. 49, 444 (2022); 42 CFR § 59.5(a)(5))</w:t>
            </w:r>
          </w:p>
        </w:tc>
      </w:tr>
      <w:tr w:rsidR="00D73A52" w:rsidRPr="00D60C7C" w14:paraId="5303BE25" w14:textId="77777777" w:rsidTr="00126590">
        <w:trPr>
          <w:trHeight w:val="506"/>
        </w:trPr>
        <w:tc>
          <w:tcPr>
            <w:tcW w:w="884" w:type="dxa"/>
            <w:shd w:val="clear" w:color="auto" w:fill="D9E1F2"/>
            <w:vAlign w:val="center"/>
          </w:tcPr>
          <w:p w14:paraId="5A461BC6"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4EA458F7"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11F5D400"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1ED2B66E"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14AD56CE"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58E7E331"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06DA7BCB" w14:textId="77777777" w:rsidTr="00126590">
        <w:trPr>
          <w:trHeight w:val="611"/>
        </w:trPr>
        <w:tc>
          <w:tcPr>
            <w:tcW w:w="884" w:type="dxa"/>
            <w:shd w:val="clear" w:color="auto" w:fill="D9E1F2"/>
            <w:vAlign w:val="center"/>
          </w:tcPr>
          <w:p w14:paraId="51A26822" w14:textId="12C9D625" w:rsidR="00D73A52" w:rsidRPr="00D60C7C" w:rsidRDefault="006141C1" w:rsidP="00EA06F8">
            <w:pPr>
              <w:pStyle w:val="TableParagraph"/>
              <w:spacing w:before="92"/>
              <w:jc w:val="center"/>
              <w:rPr>
                <w:b/>
              </w:rPr>
            </w:pPr>
            <w:r w:rsidRPr="00D60C7C">
              <w:rPr>
                <w:b/>
                <w:color w:val="7030A0"/>
                <w:w w:val="98"/>
              </w:rPr>
              <w:t>A</w:t>
            </w:r>
          </w:p>
        </w:tc>
        <w:tc>
          <w:tcPr>
            <w:tcW w:w="4772" w:type="dxa"/>
            <w:shd w:val="clear" w:color="auto" w:fill="D9E1F2"/>
          </w:tcPr>
          <w:p w14:paraId="5E81C042" w14:textId="16259C13" w:rsidR="00D73A52" w:rsidRPr="00D60C7C" w:rsidRDefault="006141C1" w:rsidP="000E5B27">
            <w:pPr>
              <w:pStyle w:val="TableParagraph"/>
              <w:numPr>
                <w:ilvl w:val="0"/>
                <w:numId w:val="41"/>
              </w:numPr>
              <w:tabs>
                <w:tab w:val="left" w:pos="101"/>
              </w:tabs>
              <w:spacing w:before="4"/>
              <w:ind w:left="552"/>
            </w:pPr>
            <w:proofErr w:type="gramStart"/>
            <w:r w:rsidRPr="00D60C7C">
              <w:rPr>
                <w:w w:val="105"/>
              </w:rPr>
              <w:t>Policy</w:t>
            </w:r>
            <w:proofErr w:type="gramEnd"/>
            <w:r w:rsidRPr="00D60C7C">
              <w:rPr>
                <w:w w:val="105"/>
              </w:rPr>
              <w:t xml:space="preserve"> and </w:t>
            </w:r>
            <w:proofErr w:type="gramStart"/>
            <w:r w:rsidRPr="00D60C7C">
              <w:rPr>
                <w:w w:val="105"/>
              </w:rPr>
              <w:t>procedure</w:t>
            </w:r>
            <w:proofErr w:type="gramEnd"/>
            <w:r w:rsidRPr="00D60C7C">
              <w:rPr>
                <w:w w:val="105"/>
              </w:rPr>
              <w:t xml:space="preserve"> prohibit providing abortion as a method of family planning</w:t>
            </w:r>
          </w:p>
        </w:tc>
        <w:tc>
          <w:tcPr>
            <w:tcW w:w="4244" w:type="dxa"/>
            <w:shd w:val="clear" w:color="auto" w:fill="EDEDED"/>
          </w:tcPr>
          <w:p w14:paraId="32B99100" w14:textId="77777777" w:rsidR="00D73A52" w:rsidRPr="00D60C7C" w:rsidRDefault="00D73A52" w:rsidP="00EA06F8">
            <w:pPr>
              <w:pStyle w:val="TableParagraph"/>
              <w:rPr>
                <w:rFonts w:asciiTheme="minorHAnsi" w:hAnsiTheme="minorHAnsi" w:cstheme="minorHAnsi"/>
                <w:sz w:val="20"/>
                <w:szCs w:val="20"/>
              </w:rPr>
            </w:pPr>
          </w:p>
        </w:tc>
        <w:tc>
          <w:tcPr>
            <w:tcW w:w="900" w:type="dxa"/>
            <w:shd w:val="clear" w:color="auto" w:fill="EDEDED"/>
          </w:tcPr>
          <w:p w14:paraId="13FC6B7E" w14:textId="77777777" w:rsidR="00D73A52" w:rsidRPr="00D60C7C" w:rsidRDefault="00D73A52" w:rsidP="00EA06F8">
            <w:pPr>
              <w:pStyle w:val="TableParagraph"/>
              <w:rPr>
                <w:rFonts w:asciiTheme="minorHAnsi" w:hAnsiTheme="minorHAnsi" w:cstheme="minorHAnsi"/>
                <w:sz w:val="20"/>
                <w:szCs w:val="20"/>
              </w:rPr>
            </w:pPr>
          </w:p>
        </w:tc>
        <w:tc>
          <w:tcPr>
            <w:tcW w:w="2520" w:type="dxa"/>
            <w:shd w:val="clear" w:color="auto" w:fill="EDEDED"/>
          </w:tcPr>
          <w:p w14:paraId="55B486FB" w14:textId="77777777" w:rsidR="00D73A52" w:rsidRPr="00D60C7C" w:rsidRDefault="00D73A52" w:rsidP="00EA06F8">
            <w:pPr>
              <w:pStyle w:val="TableParagraph"/>
              <w:rPr>
                <w:rFonts w:asciiTheme="minorHAnsi" w:hAnsiTheme="minorHAnsi" w:cstheme="minorHAnsi"/>
                <w:sz w:val="20"/>
                <w:szCs w:val="20"/>
              </w:rPr>
            </w:pPr>
          </w:p>
        </w:tc>
        <w:tc>
          <w:tcPr>
            <w:tcW w:w="1080" w:type="dxa"/>
            <w:shd w:val="clear" w:color="auto" w:fill="EDEDED"/>
          </w:tcPr>
          <w:p w14:paraId="09AB2C98" w14:textId="77777777" w:rsidR="00D73A52" w:rsidRPr="00D60C7C" w:rsidRDefault="00D73A52" w:rsidP="00EA06F8">
            <w:pPr>
              <w:pStyle w:val="TableParagraph"/>
              <w:rPr>
                <w:rFonts w:asciiTheme="minorHAnsi" w:hAnsiTheme="minorHAnsi" w:cstheme="minorHAnsi"/>
                <w:sz w:val="20"/>
                <w:szCs w:val="20"/>
              </w:rPr>
            </w:pPr>
          </w:p>
        </w:tc>
      </w:tr>
      <w:tr w:rsidR="00D73A52" w:rsidRPr="00D60C7C" w14:paraId="547F4932" w14:textId="77777777" w:rsidTr="00126590">
        <w:trPr>
          <w:trHeight w:val="506"/>
        </w:trPr>
        <w:tc>
          <w:tcPr>
            <w:tcW w:w="14400" w:type="dxa"/>
            <w:gridSpan w:val="6"/>
            <w:shd w:val="clear" w:color="auto" w:fill="EDEDED"/>
            <w:vAlign w:val="center"/>
          </w:tcPr>
          <w:p w14:paraId="06CBD38C"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D73A52" w:rsidRPr="00D60C7C" w14:paraId="0B964A23" w14:textId="77777777" w:rsidTr="00126590">
        <w:trPr>
          <w:trHeight w:val="585"/>
        </w:trPr>
        <w:tc>
          <w:tcPr>
            <w:tcW w:w="14400" w:type="dxa"/>
            <w:gridSpan w:val="6"/>
            <w:shd w:val="clear" w:color="auto" w:fill="FFF2CC" w:themeFill="accent4" w:themeFillTint="33"/>
          </w:tcPr>
          <w:p w14:paraId="4E1C2439" w14:textId="054C1D2F" w:rsidR="006141C1" w:rsidRPr="00D60C7C" w:rsidRDefault="006141C1" w:rsidP="006141C1">
            <w:pPr>
              <w:pStyle w:val="TableParagraph"/>
              <w:spacing w:before="72"/>
              <w:ind w:right="23"/>
              <w:jc w:val="center"/>
              <w:rPr>
                <w:b/>
              </w:rPr>
            </w:pPr>
            <w:r w:rsidRPr="00D60C7C">
              <w:rPr>
                <w:b/>
                <w:w w:val="105"/>
              </w:rPr>
              <w:t>Prohibition of Abortion Expectation #2:</w:t>
            </w:r>
          </w:p>
          <w:p w14:paraId="3EEC556F" w14:textId="28A67D45" w:rsidR="00D73A52" w:rsidRPr="00D60C7C" w:rsidRDefault="006141C1" w:rsidP="006141C1">
            <w:pPr>
              <w:pStyle w:val="TableParagraph"/>
              <w:spacing w:before="1"/>
              <w:ind w:left="87" w:right="77"/>
              <w:rPr>
                <w:sz w:val="10"/>
              </w:rPr>
            </w:pPr>
            <w:r w:rsidRPr="00D60C7C">
              <w:rPr>
                <w:w w:val="105"/>
              </w:rPr>
              <w:t>Prohibit</w:t>
            </w:r>
            <w:r w:rsidRPr="00D60C7C">
              <w:rPr>
                <w:spacing w:val="-8"/>
                <w:w w:val="105"/>
              </w:rPr>
              <w:t xml:space="preserve"> </w:t>
            </w:r>
            <w:r w:rsidRPr="00D60C7C">
              <w:rPr>
                <w:w w:val="105"/>
              </w:rPr>
              <w:t>providing</w:t>
            </w:r>
            <w:r w:rsidRPr="00D60C7C">
              <w:rPr>
                <w:spacing w:val="-8"/>
                <w:w w:val="105"/>
              </w:rPr>
              <w:t xml:space="preserve"> </w:t>
            </w:r>
            <w:r w:rsidRPr="00D60C7C">
              <w:rPr>
                <w:w w:val="105"/>
              </w:rPr>
              <w:t>services</w:t>
            </w:r>
            <w:r w:rsidRPr="00D60C7C">
              <w:rPr>
                <w:spacing w:val="-9"/>
                <w:w w:val="105"/>
              </w:rPr>
              <w:t xml:space="preserve"> </w:t>
            </w:r>
            <w:r w:rsidRPr="00D60C7C">
              <w:rPr>
                <w:w w:val="105"/>
              </w:rPr>
              <w:t>that</w:t>
            </w:r>
            <w:r w:rsidRPr="00D60C7C">
              <w:rPr>
                <w:spacing w:val="-7"/>
                <w:w w:val="105"/>
              </w:rPr>
              <w:t xml:space="preserve"> </w:t>
            </w:r>
            <w:r w:rsidRPr="00D60C7C">
              <w:rPr>
                <w:w w:val="105"/>
              </w:rPr>
              <w:t>directly</w:t>
            </w:r>
            <w:r w:rsidRPr="00D60C7C">
              <w:rPr>
                <w:spacing w:val="-9"/>
                <w:w w:val="105"/>
              </w:rPr>
              <w:t xml:space="preserve"> </w:t>
            </w:r>
            <w:r w:rsidRPr="00D60C7C">
              <w:rPr>
                <w:w w:val="105"/>
              </w:rPr>
              <w:t>facilitate</w:t>
            </w:r>
            <w:r w:rsidRPr="00D60C7C">
              <w:rPr>
                <w:spacing w:val="-9"/>
                <w:w w:val="105"/>
              </w:rPr>
              <w:t xml:space="preserve"> </w:t>
            </w:r>
            <w:r w:rsidRPr="00D60C7C">
              <w:rPr>
                <w:w w:val="105"/>
              </w:rPr>
              <w:t>the</w:t>
            </w:r>
            <w:r w:rsidRPr="00D60C7C">
              <w:rPr>
                <w:spacing w:val="-9"/>
                <w:w w:val="105"/>
              </w:rPr>
              <w:t xml:space="preserve"> </w:t>
            </w:r>
            <w:r w:rsidRPr="00D60C7C">
              <w:rPr>
                <w:w w:val="105"/>
              </w:rPr>
              <w:t>use</w:t>
            </w:r>
            <w:r w:rsidRPr="00D60C7C">
              <w:rPr>
                <w:spacing w:val="-9"/>
                <w:w w:val="105"/>
              </w:rPr>
              <w:t xml:space="preserve"> </w:t>
            </w:r>
            <w:r w:rsidRPr="00D60C7C">
              <w:rPr>
                <w:w w:val="105"/>
              </w:rPr>
              <w:t>of</w:t>
            </w:r>
            <w:r w:rsidRPr="00D60C7C">
              <w:rPr>
                <w:spacing w:val="-9"/>
                <w:w w:val="105"/>
              </w:rPr>
              <w:t xml:space="preserve"> </w:t>
            </w:r>
            <w:r w:rsidRPr="00D60C7C">
              <w:rPr>
                <w:w w:val="105"/>
              </w:rPr>
              <w:t>abortion</w:t>
            </w:r>
            <w:r w:rsidRPr="00D60C7C">
              <w:rPr>
                <w:spacing w:val="-7"/>
                <w:w w:val="105"/>
              </w:rPr>
              <w:t xml:space="preserve"> </w:t>
            </w:r>
            <w:r w:rsidRPr="00D60C7C">
              <w:rPr>
                <w:w w:val="105"/>
              </w:rPr>
              <w:t>as</w:t>
            </w:r>
            <w:r w:rsidRPr="00D60C7C">
              <w:rPr>
                <w:spacing w:val="-9"/>
                <w:w w:val="105"/>
              </w:rPr>
              <w:t xml:space="preserve"> </w:t>
            </w:r>
            <w:r w:rsidRPr="00D60C7C">
              <w:rPr>
                <w:w w:val="105"/>
              </w:rPr>
              <w:t>a</w:t>
            </w:r>
            <w:r w:rsidRPr="00D60C7C">
              <w:rPr>
                <w:spacing w:val="-7"/>
                <w:w w:val="105"/>
              </w:rPr>
              <w:t xml:space="preserve"> </w:t>
            </w:r>
            <w:r w:rsidRPr="00D60C7C">
              <w:rPr>
                <w:w w:val="105"/>
              </w:rPr>
              <w:t>method</w:t>
            </w:r>
            <w:r w:rsidRPr="00D60C7C">
              <w:rPr>
                <w:spacing w:val="-7"/>
                <w:w w:val="105"/>
              </w:rPr>
              <w:t xml:space="preserve"> </w:t>
            </w:r>
            <w:r w:rsidRPr="00D60C7C">
              <w:rPr>
                <w:w w:val="105"/>
              </w:rPr>
              <w:t>of</w:t>
            </w:r>
            <w:r w:rsidRPr="00D60C7C">
              <w:rPr>
                <w:spacing w:val="-9"/>
                <w:w w:val="105"/>
              </w:rPr>
              <w:t xml:space="preserve"> </w:t>
            </w:r>
            <w:r w:rsidRPr="00D60C7C">
              <w:rPr>
                <w:w w:val="105"/>
              </w:rPr>
              <w:t>family</w:t>
            </w:r>
            <w:r w:rsidRPr="00D60C7C">
              <w:rPr>
                <w:spacing w:val="-9"/>
                <w:w w:val="105"/>
              </w:rPr>
              <w:t xml:space="preserve"> </w:t>
            </w:r>
            <w:r w:rsidRPr="00D60C7C">
              <w:rPr>
                <w:w w:val="105"/>
              </w:rPr>
              <w:t>planning,</w:t>
            </w:r>
            <w:r w:rsidRPr="00D60C7C">
              <w:rPr>
                <w:spacing w:val="-7"/>
                <w:w w:val="105"/>
              </w:rPr>
              <w:t xml:space="preserve"> </w:t>
            </w:r>
            <w:r w:rsidRPr="00D60C7C">
              <w:rPr>
                <w:w w:val="105"/>
              </w:rPr>
              <w:t>such</w:t>
            </w:r>
            <w:r w:rsidRPr="00D60C7C">
              <w:rPr>
                <w:spacing w:val="-7"/>
                <w:w w:val="105"/>
              </w:rPr>
              <w:t xml:space="preserve"> </w:t>
            </w:r>
            <w:r w:rsidRPr="00D60C7C">
              <w:rPr>
                <w:w w:val="105"/>
              </w:rPr>
              <w:t>as</w:t>
            </w:r>
            <w:r w:rsidRPr="00D60C7C">
              <w:rPr>
                <w:spacing w:val="-9"/>
                <w:w w:val="105"/>
              </w:rPr>
              <w:t xml:space="preserve"> </w:t>
            </w:r>
            <w:r w:rsidRPr="00D60C7C">
              <w:rPr>
                <w:w w:val="105"/>
              </w:rPr>
              <w:t>providing</w:t>
            </w:r>
            <w:r w:rsidRPr="00D60C7C">
              <w:rPr>
                <w:spacing w:val="-8"/>
                <w:w w:val="105"/>
              </w:rPr>
              <w:t xml:space="preserve"> </w:t>
            </w:r>
            <w:r w:rsidRPr="00D60C7C">
              <w:rPr>
                <w:w w:val="105"/>
              </w:rPr>
              <w:t>transportation</w:t>
            </w:r>
            <w:r w:rsidRPr="00D60C7C">
              <w:rPr>
                <w:spacing w:val="-7"/>
                <w:w w:val="105"/>
              </w:rPr>
              <w:t xml:space="preserve"> </w:t>
            </w:r>
            <w:r w:rsidRPr="00D60C7C">
              <w:rPr>
                <w:w w:val="105"/>
              </w:rPr>
              <w:t>for</w:t>
            </w:r>
            <w:r w:rsidRPr="00D60C7C">
              <w:rPr>
                <w:spacing w:val="-9"/>
                <w:w w:val="105"/>
              </w:rPr>
              <w:t xml:space="preserve"> </w:t>
            </w:r>
            <w:r w:rsidRPr="00D60C7C">
              <w:rPr>
                <w:w w:val="105"/>
              </w:rPr>
              <w:t>an</w:t>
            </w:r>
            <w:r w:rsidRPr="00D60C7C">
              <w:rPr>
                <w:spacing w:val="-7"/>
                <w:w w:val="105"/>
              </w:rPr>
              <w:t xml:space="preserve"> </w:t>
            </w:r>
            <w:r w:rsidRPr="00D60C7C">
              <w:rPr>
                <w:w w:val="105"/>
              </w:rPr>
              <w:t>abortion,</w:t>
            </w:r>
            <w:r w:rsidRPr="00D60C7C">
              <w:rPr>
                <w:spacing w:val="-7"/>
                <w:w w:val="105"/>
              </w:rPr>
              <w:t xml:space="preserve"> </w:t>
            </w:r>
            <w:r w:rsidRPr="00D60C7C">
              <w:rPr>
                <w:w w:val="105"/>
              </w:rPr>
              <w:t>explaining</w:t>
            </w:r>
            <w:r w:rsidRPr="00D60C7C">
              <w:rPr>
                <w:spacing w:val="-8"/>
                <w:w w:val="105"/>
              </w:rPr>
              <w:t xml:space="preserve"> </w:t>
            </w:r>
            <w:r w:rsidRPr="00D60C7C">
              <w:rPr>
                <w:w w:val="105"/>
              </w:rPr>
              <w:t>and</w:t>
            </w:r>
            <w:r w:rsidRPr="00D60C7C">
              <w:rPr>
                <w:spacing w:val="-7"/>
                <w:w w:val="105"/>
              </w:rPr>
              <w:t xml:space="preserve"> </w:t>
            </w:r>
            <w:r w:rsidRPr="00D60C7C">
              <w:rPr>
                <w:w w:val="105"/>
              </w:rPr>
              <w:t>obtaining</w:t>
            </w:r>
            <w:r w:rsidRPr="00D60C7C">
              <w:rPr>
                <w:spacing w:val="-8"/>
                <w:w w:val="105"/>
              </w:rPr>
              <w:t xml:space="preserve"> </w:t>
            </w:r>
            <w:r w:rsidRPr="00D60C7C">
              <w:rPr>
                <w:w w:val="105"/>
              </w:rPr>
              <w:t>signed</w:t>
            </w:r>
            <w:r w:rsidRPr="00D60C7C">
              <w:rPr>
                <w:spacing w:val="-7"/>
                <w:w w:val="105"/>
              </w:rPr>
              <w:t xml:space="preserve"> </w:t>
            </w:r>
            <w:r w:rsidRPr="00D60C7C">
              <w:rPr>
                <w:w w:val="105"/>
              </w:rPr>
              <w:t>abortion</w:t>
            </w:r>
            <w:r w:rsidRPr="00D60C7C">
              <w:rPr>
                <w:spacing w:val="-7"/>
                <w:w w:val="105"/>
              </w:rPr>
              <w:t xml:space="preserve"> </w:t>
            </w:r>
            <w:r w:rsidRPr="00D60C7C">
              <w:rPr>
                <w:w w:val="105"/>
              </w:rPr>
              <w:t>consent</w:t>
            </w:r>
            <w:r w:rsidRPr="00D60C7C">
              <w:rPr>
                <w:spacing w:val="-7"/>
                <w:w w:val="105"/>
              </w:rPr>
              <w:t xml:space="preserve"> </w:t>
            </w:r>
            <w:r w:rsidRPr="00D60C7C">
              <w:rPr>
                <w:w w:val="105"/>
              </w:rPr>
              <w:t>forms</w:t>
            </w:r>
            <w:r w:rsidRPr="00D60C7C">
              <w:rPr>
                <w:spacing w:val="-9"/>
                <w:w w:val="105"/>
              </w:rPr>
              <w:t xml:space="preserve"> </w:t>
            </w:r>
            <w:r w:rsidRPr="00D60C7C">
              <w:rPr>
                <w:w w:val="105"/>
              </w:rPr>
              <w:t>from clients</w:t>
            </w:r>
            <w:r w:rsidRPr="00D60C7C">
              <w:rPr>
                <w:spacing w:val="-9"/>
                <w:w w:val="105"/>
              </w:rPr>
              <w:t xml:space="preserve"> </w:t>
            </w:r>
            <w:r w:rsidRPr="00D60C7C">
              <w:rPr>
                <w:w w:val="105"/>
              </w:rPr>
              <w:t>interested</w:t>
            </w:r>
            <w:r w:rsidRPr="00D60C7C">
              <w:rPr>
                <w:spacing w:val="-7"/>
                <w:w w:val="105"/>
              </w:rPr>
              <w:t xml:space="preserve"> </w:t>
            </w:r>
            <w:r w:rsidRPr="00D60C7C">
              <w:rPr>
                <w:w w:val="105"/>
              </w:rPr>
              <w:t>in</w:t>
            </w:r>
            <w:r w:rsidRPr="00D60C7C">
              <w:rPr>
                <w:spacing w:val="-7"/>
                <w:w w:val="105"/>
              </w:rPr>
              <w:t xml:space="preserve"> </w:t>
            </w:r>
            <w:r w:rsidRPr="00D60C7C">
              <w:rPr>
                <w:w w:val="105"/>
              </w:rPr>
              <w:t>abortions,</w:t>
            </w:r>
            <w:r w:rsidRPr="00D60C7C">
              <w:rPr>
                <w:spacing w:val="-7"/>
                <w:w w:val="105"/>
              </w:rPr>
              <w:t xml:space="preserve"> </w:t>
            </w:r>
            <w:r w:rsidRPr="00D60C7C">
              <w:rPr>
                <w:w w:val="105"/>
              </w:rPr>
              <w:t>negotiating</w:t>
            </w:r>
            <w:r w:rsidRPr="00D60C7C">
              <w:rPr>
                <w:spacing w:val="-8"/>
                <w:w w:val="105"/>
              </w:rPr>
              <w:t xml:space="preserve"> </w:t>
            </w:r>
            <w:r w:rsidRPr="00D60C7C">
              <w:rPr>
                <w:w w:val="105"/>
              </w:rPr>
              <w:t>a</w:t>
            </w:r>
            <w:r w:rsidRPr="00D60C7C">
              <w:rPr>
                <w:spacing w:val="-7"/>
                <w:w w:val="105"/>
              </w:rPr>
              <w:t xml:space="preserve"> </w:t>
            </w:r>
            <w:r w:rsidRPr="00D60C7C">
              <w:rPr>
                <w:w w:val="105"/>
              </w:rPr>
              <w:t>reduction</w:t>
            </w:r>
            <w:r w:rsidRPr="00D60C7C">
              <w:rPr>
                <w:spacing w:val="-7"/>
                <w:w w:val="105"/>
              </w:rPr>
              <w:t xml:space="preserve"> </w:t>
            </w:r>
            <w:r w:rsidRPr="00D60C7C">
              <w:rPr>
                <w:w w:val="105"/>
              </w:rPr>
              <w:t>in</w:t>
            </w:r>
            <w:r w:rsidRPr="00D60C7C">
              <w:rPr>
                <w:spacing w:val="-7"/>
                <w:w w:val="105"/>
              </w:rPr>
              <w:t xml:space="preserve"> </w:t>
            </w:r>
            <w:r w:rsidRPr="00D60C7C">
              <w:rPr>
                <w:w w:val="105"/>
              </w:rPr>
              <w:t>fees</w:t>
            </w:r>
            <w:r w:rsidRPr="00D60C7C">
              <w:rPr>
                <w:spacing w:val="-9"/>
                <w:w w:val="105"/>
              </w:rPr>
              <w:t xml:space="preserve"> </w:t>
            </w:r>
            <w:r w:rsidRPr="00D60C7C">
              <w:rPr>
                <w:w w:val="105"/>
              </w:rPr>
              <w:t>for</w:t>
            </w:r>
            <w:r w:rsidRPr="00D60C7C">
              <w:rPr>
                <w:spacing w:val="-9"/>
                <w:w w:val="105"/>
              </w:rPr>
              <w:t xml:space="preserve"> </w:t>
            </w:r>
            <w:r w:rsidRPr="00D60C7C">
              <w:rPr>
                <w:w w:val="105"/>
              </w:rPr>
              <w:t>an</w:t>
            </w:r>
            <w:r w:rsidRPr="00D60C7C">
              <w:rPr>
                <w:spacing w:val="-7"/>
                <w:w w:val="105"/>
              </w:rPr>
              <w:t xml:space="preserve"> </w:t>
            </w:r>
            <w:r w:rsidRPr="00D60C7C">
              <w:rPr>
                <w:w w:val="105"/>
              </w:rPr>
              <w:t>abortion,</w:t>
            </w:r>
            <w:r w:rsidRPr="00D60C7C">
              <w:rPr>
                <w:spacing w:val="-7"/>
                <w:w w:val="105"/>
              </w:rPr>
              <w:t xml:space="preserve"> </w:t>
            </w:r>
            <w:r w:rsidRPr="00D60C7C">
              <w:rPr>
                <w:w w:val="105"/>
              </w:rPr>
              <w:t>and</w:t>
            </w:r>
            <w:r w:rsidRPr="00D60C7C">
              <w:rPr>
                <w:spacing w:val="-7"/>
                <w:w w:val="105"/>
              </w:rPr>
              <w:t xml:space="preserve"> </w:t>
            </w:r>
            <w:r w:rsidRPr="00D60C7C">
              <w:rPr>
                <w:w w:val="105"/>
              </w:rPr>
              <w:t>scheduling</w:t>
            </w:r>
            <w:r w:rsidRPr="00D60C7C">
              <w:rPr>
                <w:spacing w:val="-8"/>
                <w:w w:val="105"/>
              </w:rPr>
              <w:t xml:space="preserve"> </w:t>
            </w:r>
            <w:r w:rsidRPr="00D60C7C">
              <w:rPr>
                <w:w w:val="105"/>
              </w:rPr>
              <w:t>or</w:t>
            </w:r>
            <w:r w:rsidRPr="00D60C7C">
              <w:rPr>
                <w:spacing w:val="-9"/>
                <w:w w:val="105"/>
              </w:rPr>
              <w:t xml:space="preserve"> </w:t>
            </w:r>
            <w:r w:rsidRPr="00D60C7C">
              <w:rPr>
                <w:w w:val="105"/>
              </w:rPr>
              <w:t>arranging</w:t>
            </w:r>
            <w:r w:rsidRPr="00D60C7C">
              <w:rPr>
                <w:spacing w:val="-8"/>
                <w:w w:val="105"/>
              </w:rPr>
              <w:t xml:space="preserve"> </w:t>
            </w:r>
            <w:r w:rsidRPr="00D60C7C">
              <w:rPr>
                <w:w w:val="105"/>
              </w:rPr>
              <w:t>for</w:t>
            </w:r>
            <w:r w:rsidRPr="00D60C7C">
              <w:rPr>
                <w:spacing w:val="-9"/>
                <w:w w:val="105"/>
              </w:rPr>
              <w:t xml:space="preserve"> </w:t>
            </w:r>
            <w:r w:rsidRPr="00D60C7C">
              <w:rPr>
                <w:w w:val="105"/>
              </w:rPr>
              <w:t>the</w:t>
            </w:r>
            <w:r w:rsidRPr="00D60C7C">
              <w:rPr>
                <w:spacing w:val="-9"/>
                <w:w w:val="105"/>
              </w:rPr>
              <w:t xml:space="preserve"> </w:t>
            </w:r>
            <w:r w:rsidRPr="00D60C7C">
              <w:rPr>
                <w:w w:val="105"/>
              </w:rPr>
              <w:t>performance</w:t>
            </w:r>
            <w:r w:rsidRPr="00D60C7C">
              <w:rPr>
                <w:spacing w:val="-9"/>
                <w:w w:val="105"/>
              </w:rPr>
              <w:t xml:space="preserve"> </w:t>
            </w:r>
            <w:r w:rsidRPr="00D60C7C">
              <w:rPr>
                <w:w w:val="105"/>
              </w:rPr>
              <w:t>of</w:t>
            </w:r>
            <w:r w:rsidRPr="00D60C7C">
              <w:rPr>
                <w:spacing w:val="-9"/>
                <w:w w:val="105"/>
              </w:rPr>
              <w:t xml:space="preserve"> </w:t>
            </w:r>
            <w:r w:rsidRPr="00D60C7C">
              <w:rPr>
                <w:w w:val="105"/>
              </w:rPr>
              <w:t>an</w:t>
            </w:r>
            <w:r w:rsidRPr="00D60C7C">
              <w:rPr>
                <w:spacing w:val="-7"/>
                <w:w w:val="105"/>
              </w:rPr>
              <w:t xml:space="preserve"> </w:t>
            </w:r>
            <w:r w:rsidRPr="00D60C7C">
              <w:rPr>
                <w:w w:val="105"/>
              </w:rPr>
              <w:t>abortion,</w:t>
            </w:r>
            <w:r w:rsidRPr="00D60C7C">
              <w:rPr>
                <w:spacing w:val="-7"/>
                <w:w w:val="105"/>
              </w:rPr>
              <w:t xml:space="preserve"> </w:t>
            </w:r>
            <w:r w:rsidRPr="00D60C7C">
              <w:rPr>
                <w:w w:val="105"/>
              </w:rPr>
              <w:t>promoting</w:t>
            </w:r>
            <w:r w:rsidRPr="00D60C7C">
              <w:rPr>
                <w:spacing w:val="-8"/>
                <w:w w:val="105"/>
              </w:rPr>
              <w:t xml:space="preserve"> </w:t>
            </w:r>
            <w:r w:rsidRPr="00D60C7C">
              <w:rPr>
                <w:w w:val="105"/>
              </w:rPr>
              <w:t>or</w:t>
            </w:r>
            <w:r w:rsidRPr="00D60C7C">
              <w:rPr>
                <w:spacing w:val="-9"/>
                <w:w w:val="105"/>
              </w:rPr>
              <w:t xml:space="preserve"> </w:t>
            </w:r>
            <w:r w:rsidRPr="00D60C7C">
              <w:rPr>
                <w:w w:val="105"/>
              </w:rPr>
              <w:t>advocating</w:t>
            </w:r>
            <w:r w:rsidRPr="00D60C7C">
              <w:rPr>
                <w:spacing w:val="-8"/>
                <w:w w:val="105"/>
              </w:rPr>
              <w:t xml:space="preserve"> </w:t>
            </w:r>
            <w:r w:rsidRPr="00D60C7C">
              <w:rPr>
                <w:w w:val="105"/>
              </w:rPr>
              <w:t>abortion</w:t>
            </w:r>
            <w:r w:rsidRPr="00D60C7C">
              <w:rPr>
                <w:spacing w:val="-7"/>
                <w:w w:val="105"/>
              </w:rPr>
              <w:t xml:space="preserve"> </w:t>
            </w:r>
            <w:r w:rsidRPr="00D60C7C">
              <w:rPr>
                <w:w w:val="105"/>
              </w:rPr>
              <w:t>within</w:t>
            </w:r>
            <w:r w:rsidRPr="00D60C7C">
              <w:rPr>
                <w:spacing w:val="-7"/>
                <w:w w:val="105"/>
              </w:rPr>
              <w:t xml:space="preserve"> </w:t>
            </w:r>
            <w:r w:rsidRPr="00D60C7C">
              <w:rPr>
                <w:w w:val="105"/>
              </w:rPr>
              <w:t>Title</w:t>
            </w:r>
            <w:r w:rsidRPr="00D60C7C">
              <w:rPr>
                <w:spacing w:val="-9"/>
                <w:w w:val="105"/>
              </w:rPr>
              <w:t xml:space="preserve"> </w:t>
            </w:r>
            <w:r w:rsidRPr="00D60C7C">
              <w:rPr>
                <w:w w:val="105"/>
              </w:rPr>
              <w:t>X</w:t>
            </w:r>
            <w:r w:rsidRPr="00D60C7C">
              <w:rPr>
                <w:spacing w:val="-9"/>
                <w:w w:val="105"/>
              </w:rPr>
              <w:t xml:space="preserve"> </w:t>
            </w:r>
            <w:r w:rsidRPr="00D60C7C">
              <w:rPr>
                <w:w w:val="105"/>
              </w:rPr>
              <w:t>program</w:t>
            </w:r>
            <w:r w:rsidRPr="00D60C7C">
              <w:rPr>
                <w:spacing w:val="-7"/>
                <w:w w:val="105"/>
              </w:rPr>
              <w:t xml:space="preserve"> </w:t>
            </w:r>
            <w:r w:rsidRPr="00D60C7C">
              <w:rPr>
                <w:w w:val="105"/>
              </w:rPr>
              <w:t>activities,</w:t>
            </w:r>
            <w:r w:rsidRPr="00D60C7C">
              <w:rPr>
                <w:spacing w:val="-7"/>
                <w:w w:val="105"/>
              </w:rPr>
              <w:t xml:space="preserve"> </w:t>
            </w:r>
            <w:r w:rsidRPr="00D60C7C">
              <w:rPr>
                <w:w w:val="105"/>
              </w:rPr>
              <w:t>or failing</w:t>
            </w:r>
            <w:r w:rsidRPr="00D60C7C">
              <w:rPr>
                <w:spacing w:val="-3"/>
                <w:w w:val="105"/>
              </w:rPr>
              <w:t xml:space="preserve"> </w:t>
            </w:r>
            <w:r w:rsidRPr="00D60C7C">
              <w:rPr>
                <w:w w:val="105"/>
              </w:rPr>
              <w:t>to</w:t>
            </w:r>
            <w:r w:rsidRPr="00D60C7C">
              <w:rPr>
                <w:spacing w:val="-2"/>
                <w:w w:val="105"/>
              </w:rPr>
              <w:t xml:space="preserve"> </w:t>
            </w:r>
            <w:r w:rsidRPr="00D60C7C">
              <w:rPr>
                <w:w w:val="105"/>
              </w:rPr>
              <w:t>preserve</w:t>
            </w:r>
            <w:r w:rsidRPr="00D60C7C">
              <w:rPr>
                <w:spacing w:val="-4"/>
                <w:w w:val="105"/>
              </w:rPr>
              <w:t xml:space="preserve"> </w:t>
            </w:r>
            <w:r w:rsidRPr="00D60C7C">
              <w:rPr>
                <w:w w:val="105"/>
              </w:rPr>
              <w:t>sufficient</w:t>
            </w:r>
            <w:r w:rsidRPr="00D60C7C">
              <w:rPr>
                <w:spacing w:val="-2"/>
                <w:w w:val="105"/>
              </w:rPr>
              <w:t xml:space="preserve"> </w:t>
            </w:r>
            <w:r w:rsidRPr="00D60C7C">
              <w:rPr>
                <w:w w:val="105"/>
              </w:rPr>
              <w:t>separation</w:t>
            </w:r>
            <w:r w:rsidRPr="00D60C7C">
              <w:rPr>
                <w:spacing w:val="-2"/>
                <w:w w:val="105"/>
              </w:rPr>
              <w:t xml:space="preserve"> </w:t>
            </w:r>
            <w:r w:rsidRPr="00D60C7C">
              <w:rPr>
                <w:w w:val="105"/>
              </w:rPr>
              <w:t>between</w:t>
            </w:r>
            <w:r w:rsidRPr="00D60C7C">
              <w:rPr>
                <w:spacing w:val="-2"/>
                <w:w w:val="105"/>
              </w:rPr>
              <w:t xml:space="preserve"> </w:t>
            </w:r>
            <w:r w:rsidRPr="00D60C7C">
              <w:rPr>
                <w:w w:val="105"/>
              </w:rPr>
              <w:t>Title</w:t>
            </w:r>
            <w:r w:rsidRPr="00D60C7C">
              <w:rPr>
                <w:spacing w:val="-4"/>
                <w:w w:val="105"/>
              </w:rPr>
              <w:t xml:space="preserve"> </w:t>
            </w:r>
            <w:r w:rsidRPr="00D60C7C">
              <w:rPr>
                <w:w w:val="105"/>
              </w:rPr>
              <w:t>X</w:t>
            </w:r>
            <w:r w:rsidRPr="00D60C7C">
              <w:rPr>
                <w:spacing w:val="-4"/>
                <w:w w:val="105"/>
              </w:rPr>
              <w:t xml:space="preserve"> </w:t>
            </w:r>
            <w:r w:rsidRPr="00D60C7C">
              <w:rPr>
                <w:w w:val="105"/>
              </w:rPr>
              <w:t>program</w:t>
            </w:r>
            <w:r w:rsidRPr="00D60C7C">
              <w:rPr>
                <w:spacing w:val="-2"/>
                <w:w w:val="105"/>
              </w:rPr>
              <w:t xml:space="preserve"> </w:t>
            </w:r>
            <w:r w:rsidRPr="00D60C7C">
              <w:rPr>
                <w:w w:val="105"/>
              </w:rPr>
              <w:t>activities</w:t>
            </w:r>
            <w:r w:rsidRPr="00D60C7C">
              <w:rPr>
                <w:spacing w:val="-4"/>
                <w:w w:val="105"/>
              </w:rPr>
              <w:t xml:space="preserve"> </w:t>
            </w:r>
            <w:r w:rsidRPr="00D60C7C">
              <w:rPr>
                <w:w w:val="105"/>
              </w:rPr>
              <w:t>and</w:t>
            </w:r>
            <w:r w:rsidRPr="00D60C7C">
              <w:rPr>
                <w:spacing w:val="-2"/>
                <w:w w:val="105"/>
              </w:rPr>
              <w:t xml:space="preserve"> </w:t>
            </w:r>
            <w:r w:rsidRPr="00D60C7C">
              <w:rPr>
                <w:w w:val="105"/>
              </w:rPr>
              <w:t>abortion-related</w:t>
            </w:r>
            <w:r w:rsidRPr="00D60C7C">
              <w:rPr>
                <w:spacing w:val="-2"/>
                <w:w w:val="105"/>
              </w:rPr>
              <w:t xml:space="preserve"> </w:t>
            </w:r>
            <w:r w:rsidRPr="00D60C7C">
              <w:rPr>
                <w:w w:val="105"/>
              </w:rPr>
              <w:t>activities.</w:t>
            </w:r>
            <w:r w:rsidRPr="00D60C7C">
              <w:rPr>
                <w:spacing w:val="-3"/>
                <w:w w:val="105"/>
              </w:rPr>
              <w:t xml:space="preserve"> </w:t>
            </w:r>
            <w:r w:rsidRPr="00D60C7C">
              <w:rPr>
                <w:w w:val="105"/>
              </w:rPr>
              <w:t>(65</w:t>
            </w:r>
            <w:r w:rsidRPr="00D60C7C">
              <w:rPr>
                <w:spacing w:val="-3"/>
                <w:w w:val="105"/>
              </w:rPr>
              <w:t xml:space="preserve"> </w:t>
            </w:r>
            <w:r w:rsidRPr="00D60C7C">
              <w:rPr>
                <w:w w:val="105"/>
              </w:rPr>
              <w:t>Fed.</w:t>
            </w:r>
            <w:r w:rsidRPr="00D60C7C">
              <w:rPr>
                <w:spacing w:val="-3"/>
                <w:w w:val="105"/>
              </w:rPr>
              <w:t xml:space="preserve"> </w:t>
            </w:r>
            <w:r w:rsidRPr="00D60C7C">
              <w:rPr>
                <w:w w:val="105"/>
              </w:rPr>
              <w:t>Reg.</w:t>
            </w:r>
            <w:r w:rsidRPr="00D60C7C">
              <w:rPr>
                <w:spacing w:val="-3"/>
                <w:w w:val="105"/>
              </w:rPr>
              <w:t xml:space="preserve"> </w:t>
            </w:r>
            <w:r w:rsidRPr="00D60C7C">
              <w:rPr>
                <w:w w:val="105"/>
              </w:rPr>
              <w:t>41281</w:t>
            </w:r>
            <w:r w:rsidRPr="00D60C7C">
              <w:rPr>
                <w:spacing w:val="-3"/>
                <w:w w:val="105"/>
              </w:rPr>
              <w:t xml:space="preserve"> </w:t>
            </w:r>
            <w:r w:rsidRPr="00D60C7C">
              <w:rPr>
                <w:w w:val="105"/>
              </w:rPr>
              <w:t>(July</w:t>
            </w:r>
            <w:r w:rsidRPr="00D60C7C">
              <w:rPr>
                <w:spacing w:val="-4"/>
                <w:w w:val="105"/>
              </w:rPr>
              <w:t xml:space="preserve"> </w:t>
            </w:r>
            <w:r w:rsidRPr="00D60C7C">
              <w:rPr>
                <w:w w:val="105"/>
              </w:rPr>
              <w:t>3,</w:t>
            </w:r>
            <w:r w:rsidRPr="00D60C7C">
              <w:rPr>
                <w:spacing w:val="-2"/>
                <w:w w:val="105"/>
              </w:rPr>
              <w:t xml:space="preserve"> </w:t>
            </w:r>
            <w:r w:rsidRPr="00D60C7C">
              <w:rPr>
                <w:w w:val="105"/>
              </w:rPr>
              <w:t>2000))</w:t>
            </w:r>
          </w:p>
        </w:tc>
      </w:tr>
      <w:tr w:rsidR="00D73A52" w:rsidRPr="00D60C7C" w14:paraId="09783563" w14:textId="77777777" w:rsidTr="00126590">
        <w:trPr>
          <w:trHeight w:val="506"/>
        </w:trPr>
        <w:tc>
          <w:tcPr>
            <w:tcW w:w="884" w:type="dxa"/>
            <w:shd w:val="clear" w:color="auto" w:fill="D9E1F2"/>
            <w:vAlign w:val="center"/>
          </w:tcPr>
          <w:p w14:paraId="1FA6C6C8" w14:textId="77777777" w:rsidR="00D73A52" w:rsidRPr="00D60C7C" w:rsidRDefault="00D73A52"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5C24A49F" w14:textId="77777777" w:rsidR="00D73A52" w:rsidRPr="00D60C7C" w:rsidRDefault="00D73A52"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04CC49EC" w14:textId="77777777" w:rsidR="00D73A52" w:rsidRPr="00D60C7C" w:rsidRDefault="00D73A52"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2C3C9443" w14:textId="77777777" w:rsidR="00D73A52" w:rsidRPr="00D60C7C" w:rsidRDefault="00D73A52"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2B10AAA7" w14:textId="77777777" w:rsidR="00D73A52" w:rsidRPr="00D60C7C" w:rsidRDefault="00D73A52"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396F9A1E" w14:textId="77777777" w:rsidR="00D73A52" w:rsidRPr="00D60C7C" w:rsidRDefault="00D73A52" w:rsidP="00EA06F8">
            <w:pPr>
              <w:pStyle w:val="TableParagraph"/>
              <w:spacing w:line="259" w:lineRule="auto"/>
              <w:ind w:left="180" w:hanging="90"/>
              <w:rPr>
                <w:b/>
                <w:bCs/>
                <w:sz w:val="20"/>
                <w:szCs w:val="20"/>
              </w:rPr>
            </w:pPr>
            <w:r w:rsidRPr="00D60C7C">
              <w:rPr>
                <w:b/>
                <w:bCs/>
                <w:sz w:val="20"/>
                <w:szCs w:val="20"/>
              </w:rPr>
              <w:t>√ RNC Use Only</w:t>
            </w:r>
          </w:p>
        </w:tc>
      </w:tr>
      <w:tr w:rsidR="00D73A52" w:rsidRPr="00D60C7C" w14:paraId="52EB1ED3" w14:textId="77777777" w:rsidTr="00126590">
        <w:trPr>
          <w:trHeight w:val="845"/>
        </w:trPr>
        <w:tc>
          <w:tcPr>
            <w:tcW w:w="884" w:type="dxa"/>
            <w:shd w:val="clear" w:color="auto" w:fill="D9E1F2"/>
            <w:vAlign w:val="center"/>
          </w:tcPr>
          <w:p w14:paraId="63A4CB30" w14:textId="1A900B3B" w:rsidR="00D73A52" w:rsidRPr="00D60C7C" w:rsidRDefault="006141C1" w:rsidP="00EA06F8">
            <w:pPr>
              <w:pStyle w:val="TableParagraph"/>
              <w:spacing w:before="92"/>
              <w:jc w:val="center"/>
              <w:rPr>
                <w:b/>
              </w:rPr>
            </w:pPr>
            <w:r w:rsidRPr="00D60C7C">
              <w:rPr>
                <w:b/>
                <w:color w:val="7030A0"/>
                <w:w w:val="98"/>
              </w:rPr>
              <w:t>A</w:t>
            </w:r>
          </w:p>
        </w:tc>
        <w:tc>
          <w:tcPr>
            <w:tcW w:w="4772" w:type="dxa"/>
            <w:shd w:val="clear" w:color="auto" w:fill="D9E1F2"/>
          </w:tcPr>
          <w:p w14:paraId="4413E16E" w14:textId="706CB12B" w:rsidR="00D73A52" w:rsidRPr="00D60C7C" w:rsidRDefault="006141C1" w:rsidP="000E5B27">
            <w:pPr>
              <w:pStyle w:val="TableParagraph"/>
              <w:numPr>
                <w:ilvl w:val="0"/>
                <w:numId w:val="41"/>
              </w:numPr>
              <w:tabs>
                <w:tab w:val="left" w:pos="101"/>
              </w:tabs>
              <w:spacing w:line="268" w:lineRule="auto"/>
              <w:ind w:left="552" w:right="226"/>
            </w:pPr>
            <w:proofErr w:type="gramStart"/>
            <w:r w:rsidRPr="00D60C7C">
              <w:rPr>
                <w:w w:val="105"/>
              </w:rPr>
              <w:t>Policy</w:t>
            </w:r>
            <w:proofErr w:type="gramEnd"/>
            <w:r w:rsidRPr="00D60C7C">
              <w:rPr>
                <w:w w:val="105"/>
              </w:rPr>
              <w:t xml:space="preserve"> and </w:t>
            </w:r>
            <w:proofErr w:type="gramStart"/>
            <w:r w:rsidRPr="00D60C7C">
              <w:rPr>
                <w:w w:val="105"/>
              </w:rPr>
              <w:t>procedure</w:t>
            </w:r>
            <w:proofErr w:type="gramEnd"/>
            <w:r w:rsidRPr="00D60C7C">
              <w:rPr>
                <w:w w:val="105"/>
              </w:rPr>
              <w:t xml:space="preserve"> regarding pregnancy testing prohibit scheduling appointments or otherwise arranging for abortion </w:t>
            </w:r>
            <w:r w:rsidRPr="00D60C7C">
              <w:rPr>
                <w:w w:val="105"/>
              </w:rPr>
              <w:lastRenderedPageBreak/>
              <w:t>services.</w:t>
            </w:r>
          </w:p>
        </w:tc>
        <w:tc>
          <w:tcPr>
            <w:tcW w:w="4244" w:type="dxa"/>
            <w:shd w:val="clear" w:color="auto" w:fill="EDEDED"/>
          </w:tcPr>
          <w:p w14:paraId="49BC0F81" w14:textId="661E6A9D" w:rsidR="00D73A52" w:rsidRPr="00D60C7C" w:rsidRDefault="00D73A52" w:rsidP="00EA06F8">
            <w:pPr>
              <w:pStyle w:val="TableParagraph"/>
              <w:rPr>
                <w:rFonts w:asciiTheme="minorHAnsi" w:hAnsiTheme="minorHAnsi" w:cstheme="minorHAnsi"/>
                <w:sz w:val="20"/>
                <w:szCs w:val="20"/>
              </w:rPr>
            </w:pPr>
          </w:p>
        </w:tc>
        <w:tc>
          <w:tcPr>
            <w:tcW w:w="900" w:type="dxa"/>
            <w:shd w:val="clear" w:color="auto" w:fill="EDEDED"/>
          </w:tcPr>
          <w:p w14:paraId="4EAB99D6" w14:textId="77777777" w:rsidR="00D73A52" w:rsidRPr="00D60C7C" w:rsidRDefault="00D73A52" w:rsidP="00EA06F8">
            <w:pPr>
              <w:pStyle w:val="TableParagraph"/>
              <w:rPr>
                <w:rFonts w:asciiTheme="minorHAnsi" w:hAnsiTheme="minorHAnsi" w:cstheme="minorHAnsi"/>
                <w:sz w:val="20"/>
                <w:szCs w:val="20"/>
              </w:rPr>
            </w:pPr>
          </w:p>
        </w:tc>
        <w:tc>
          <w:tcPr>
            <w:tcW w:w="2520" w:type="dxa"/>
            <w:shd w:val="clear" w:color="auto" w:fill="EDEDED"/>
          </w:tcPr>
          <w:p w14:paraId="283975A5" w14:textId="77777777" w:rsidR="00D73A52" w:rsidRPr="00D60C7C" w:rsidRDefault="00D73A52" w:rsidP="00EA06F8">
            <w:pPr>
              <w:pStyle w:val="TableParagraph"/>
              <w:rPr>
                <w:rFonts w:asciiTheme="minorHAnsi" w:hAnsiTheme="minorHAnsi" w:cstheme="minorHAnsi"/>
                <w:sz w:val="20"/>
                <w:szCs w:val="20"/>
              </w:rPr>
            </w:pPr>
          </w:p>
        </w:tc>
        <w:tc>
          <w:tcPr>
            <w:tcW w:w="1080" w:type="dxa"/>
            <w:shd w:val="clear" w:color="auto" w:fill="EDEDED"/>
          </w:tcPr>
          <w:p w14:paraId="3F62F8AF" w14:textId="77777777" w:rsidR="00D73A52" w:rsidRPr="00D60C7C" w:rsidRDefault="00D73A52" w:rsidP="00EA06F8">
            <w:pPr>
              <w:pStyle w:val="TableParagraph"/>
              <w:rPr>
                <w:rFonts w:asciiTheme="minorHAnsi" w:hAnsiTheme="minorHAnsi" w:cstheme="minorHAnsi"/>
                <w:sz w:val="20"/>
                <w:szCs w:val="20"/>
              </w:rPr>
            </w:pPr>
          </w:p>
        </w:tc>
      </w:tr>
      <w:tr w:rsidR="00D73A52" w:rsidRPr="00D60C7C" w14:paraId="27676779" w14:textId="77777777" w:rsidTr="00126590">
        <w:trPr>
          <w:trHeight w:val="506"/>
        </w:trPr>
        <w:tc>
          <w:tcPr>
            <w:tcW w:w="14400" w:type="dxa"/>
            <w:gridSpan w:val="6"/>
            <w:shd w:val="clear" w:color="auto" w:fill="EDEDED"/>
            <w:vAlign w:val="center"/>
          </w:tcPr>
          <w:p w14:paraId="210A68E9" w14:textId="77777777" w:rsidR="00D73A52" w:rsidRPr="00D60C7C" w:rsidRDefault="00D73A52" w:rsidP="00EA06F8">
            <w:pPr>
              <w:pStyle w:val="TableParagraph"/>
              <w:rPr>
                <w:rFonts w:ascii="Times New Roman"/>
                <w:sz w:val="20"/>
                <w:szCs w:val="20"/>
              </w:rPr>
            </w:pPr>
            <w:r w:rsidRPr="00D60C7C">
              <w:rPr>
                <w:b/>
                <w:sz w:val="20"/>
                <w:szCs w:val="20"/>
              </w:rPr>
              <w:t>Additional Comments, Best Practice Suggestions:</w:t>
            </w:r>
          </w:p>
        </w:tc>
      </w:tr>
      <w:tr w:rsidR="004276AF" w:rsidRPr="00D60C7C" w14:paraId="22089D06" w14:textId="77777777" w:rsidTr="00126590">
        <w:trPr>
          <w:trHeight w:val="585"/>
        </w:trPr>
        <w:tc>
          <w:tcPr>
            <w:tcW w:w="14400" w:type="dxa"/>
            <w:gridSpan w:val="6"/>
            <w:shd w:val="clear" w:color="auto" w:fill="FFF2CC" w:themeFill="accent4" w:themeFillTint="33"/>
          </w:tcPr>
          <w:p w14:paraId="4624B911" w14:textId="77777777" w:rsidR="004276AF" w:rsidRPr="00D60C7C" w:rsidRDefault="004276AF" w:rsidP="004276AF">
            <w:pPr>
              <w:pStyle w:val="TableParagraph"/>
              <w:ind w:left="34" w:right="23"/>
              <w:jc w:val="center"/>
              <w:rPr>
                <w:b/>
              </w:rPr>
            </w:pPr>
            <w:r w:rsidRPr="00D60C7C">
              <w:rPr>
                <w:b/>
                <w:w w:val="105"/>
              </w:rPr>
              <w:t>Prohibition of Abortion Expectation #5:</w:t>
            </w:r>
          </w:p>
          <w:p w14:paraId="09DC9494" w14:textId="77777777" w:rsidR="004276AF" w:rsidRPr="00D60C7C" w:rsidRDefault="004276AF" w:rsidP="004276AF">
            <w:pPr>
              <w:pStyle w:val="TableParagraph"/>
              <w:spacing w:line="261" w:lineRule="auto"/>
              <w:ind w:left="65" w:right="54"/>
              <w:rPr>
                <w:w w:val="105"/>
              </w:rPr>
            </w:pPr>
            <w:r w:rsidRPr="00D60C7C">
              <w:rPr>
                <w:w w:val="105"/>
              </w:rPr>
              <w:t>A</w:t>
            </w:r>
            <w:r w:rsidRPr="00D60C7C">
              <w:rPr>
                <w:spacing w:val="-9"/>
                <w:w w:val="105"/>
              </w:rPr>
              <w:t xml:space="preserve"> </w:t>
            </w:r>
            <w:r w:rsidRPr="00D60C7C">
              <w:rPr>
                <w:w w:val="105"/>
              </w:rPr>
              <w:t>Title</w:t>
            </w:r>
            <w:r w:rsidRPr="00D60C7C">
              <w:rPr>
                <w:spacing w:val="-9"/>
                <w:w w:val="105"/>
              </w:rPr>
              <w:t xml:space="preserve"> </w:t>
            </w:r>
            <w:r w:rsidRPr="00D60C7C">
              <w:rPr>
                <w:w w:val="105"/>
              </w:rPr>
              <w:t>X</w:t>
            </w:r>
            <w:r w:rsidRPr="00D60C7C">
              <w:rPr>
                <w:spacing w:val="-9"/>
                <w:w w:val="105"/>
              </w:rPr>
              <w:t xml:space="preserve"> </w:t>
            </w:r>
            <w:r w:rsidRPr="00D60C7C">
              <w:rPr>
                <w:w w:val="105"/>
              </w:rPr>
              <w:t>project</w:t>
            </w:r>
            <w:r w:rsidRPr="00D60C7C">
              <w:rPr>
                <w:spacing w:val="-8"/>
                <w:w w:val="105"/>
              </w:rPr>
              <w:t xml:space="preserve"> </w:t>
            </w:r>
            <w:r w:rsidRPr="00D60C7C">
              <w:rPr>
                <w:w w:val="105"/>
              </w:rPr>
              <w:t>may</w:t>
            </w:r>
            <w:r w:rsidRPr="00D60C7C">
              <w:rPr>
                <w:spacing w:val="-9"/>
                <w:w w:val="105"/>
              </w:rPr>
              <w:t xml:space="preserve"> </w:t>
            </w:r>
            <w:r w:rsidRPr="00D60C7C">
              <w:rPr>
                <w:w w:val="105"/>
              </w:rPr>
              <w:t>not</w:t>
            </w:r>
            <w:r w:rsidRPr="00D60C7C">
              <w:rPr>
                <w:spacing w:val="-8"/>
                <w:w w:val="105"/>
              </w:rPr>
              <w:t xml:space="preserve"> </w:t>
            </w:r>
            <w:r w:rsidRPr="00D60C7C">
              <w:rPr>
                <w:w w:val="105"/>
              </w:rPr>
              <w:t>provide</w:t>
            </w:r>
            <w:r w:rsidRPr="00D60C7C">
              <w:rPr>
                <w:spacing w:val="-9"/>
                <w:w w:val="105"/>
              </w:rPr>
              <w:t xml:space="preserve"> </w:t>
            </w:r>
            <w:r w:rsidRPr="00D60C7C">
              <w:rPr>
                <w:w w:val="105"/>
              </w:rPr>
              <w:t>pregnancy</w:t>
            </w:r>
            <w:r w:rsidRPr="00D60C7C">
              <w:rPr>
                <w:spacing w:val="-9"/>
                <w:w w:val="105"/>
              </w:rPr>
              <w:t xml:space="preserve"> </w:t>
            </w:r>
            <w:r w:rsidRPr="00D60C7C">
              <w:rPr>
                <w:w w:val="105"/>
              </w:rPr>
              <w:t>options</w:t>
            </w:r>
            <w:r w:rsidRPr="00D60C7C">
              <w:rPr>
                <w:spacing w:val="-9"/>
                <w:w w:val="105"/>
              </w:rPr>
              <w:t xml:space="preserve"> </w:t>
            </w:r>
            <w:r w:rsidRPr="00D60C7C">
              <w:rPr>
                <w:w w:val="105"/>
              </w:rPr>
              <w:t>counseling</w:t>
            </w:r>
            <w:r w:rsidRPr="00D60C7C">
              <w:rPr>
                <w:spacing w:val="-9"/>
                <w:w w:val="105"/>
              </w:rPr>
              <w:t xml:space="preserve"> </w:t>
            </w:r>
            <w:r w:rsidRPr="00D60C7C">
              <w:rPr>
                <w:w w:val="105"/>
              </w:rPr>
              <w:t>which</w:t>
            </w:r>
            <w:r w:rsidRPr="00D60C7C">
              <w:rPr>
                <w:spacing w:val="-8"/>
                <w:w w:val="105"/>
              </w:rPr>
              <w:t xml:space="preserve"> </w:t>
            </w:r>
            <w:r w:rsidRPr="00D60C7C">
              <w:rPr>
                <w:w w:val="105"/>
              </w:rPr>
              <w:t>promotes</w:t>
            </w:r>
            <w:r w:rsidRPr="00D60C7C">
              <w:rPr>
                <w:spacing w:val="-9"/>
                <w:w w:val="105"/>
              </w:rPr>
              <w:t xml:space="preserve"> </w:t>
            </w:r>
            <w:r w:rsidRPr="00D60C7C">
              <w:rPr>
                <w:w w:val="105"/>
              </w:rPr>
              <w:t>abortion</w:t>
            </w:r>
            <w:r w:rsidRPr="00D60C7C">
              <w:rPr>
                <w:spacing w:val="-8"/>
                <w:w w:val="105"/>
              </w:rPr>
              <w:t xml:space="preserve"> </w:t>
            </w:r>
            <w:r w:rsidRPr="00D60C7C">
              <w:rPr>
                <w:w w:val="105"/>
              </w:rPr>
              <w:t>or</w:t>
            </w:r>
            <w:r w:rsidRPr="00D60C7C">
              <w:rPr>
                <w:spacing w:val="-9"/>
                <w:w w:val="105"/>
              </w:rPr>
              <w:t xml:space="preserve"> </w:t>
            </w:r>
            <w:r w:rsidRPr="00D60C7C">
              <w:rPr>
                <w:w w:val="105"/>
              </w:rPr>
              <w:t>encourages</w:t>
            </w:r>
            <w:r w:rsidRPr="00D60C7C">
              <w:rPr>
                <w:spacing w:val="-9"/>
                <w:w w:val="105"/>
              </w:rPr>
              <w:t xml:space="preserve"> </w:t>
            </w:r>
            <w:proofErr w:type="gramStart"/>
            <w:r w:rsidRPr="00D60C7C">
              <w:rPr>
                <w:w w:val="105"/>
              </w:rPr>
              <w:t>persons</w:t>
            </w:r>
            <w:proofErr w:type="gramEnd"/>
            <w:r w:rsidRPr="00D60C7C">
              <w:rPr>
                <w:spacing w:val="-9"/>
                <w:w w:val="105"/>
              </w:rPr>
              <w:t xml:space="preserve"> </w:t>
            </w:r>
            <w:r w:rsidRPr="00D60C7C">
              <w:rPr>
                <w:w w:val="105"/>
              </w:rPr>
              <w:t>to</w:t>
            </w:r>
            <w:r w:rsidRPr="00D60C7C">
              <w:rPr>
                <w:spacing w:val="-8"/>
                <w:w w:val="105"/>
              </w:rPr>
              <w:t xml:space="preserve"> </w:t>
            </w:r>
            <w:r w:rsidRPr="00D60C7C">
              <w:rPr>
                <w:w w:val="105"/>
              </w:rPr>
              <w:t>obtain</w:t>
            </w:r>
            <w:r w:rsidRPr="00D60C7C">
              <w:rPr>
                <w:spacing w:val="-8"/>
                <w:w w:val="105"/>
              </w:rPr>
              <w:t xml:space="preserve"> </w:t>
            </w:r>
            <w:r w:rsidRPr="00D60C7C">
              <w:rPr>
                <w:w w:val="105"/>
              </w:rPr>
              <w:t>abortion,</w:t>
            </w:r>
            <w:r w:rsidRPr="00D60C7C">
              <w:rPr>
                <w:spacing w:val="-8"/>
                <w:w w:val="105"/>
              </w:rPr>
              <w:t xml:space="preserve"> </w:t>
            </w:r>
            <w:r w:rsidRPr="00D60C7C">
              <w:rPr>
                <w:w w:val="105"/>
              </w:rPr>
              <w:t>although</w:t>
            </w:r>
            <w:r w:rsidRPr="00D60C7C">
              <w:rPr>
                <w:spacing w:val="-8"/>
                <w:w w:val="105"/>
              </w:rPr>
              <w:t xml:space="preserve"> </w:t>
            </w:r>
            <w:r w:rsidRPr="00D60C7C">
              <w:rPr>
                <w:w w:val="105"/>
              </w:rPr>
              <w:t>the</w:t>
            </w:r>
            <w:r w:rsidRPr="00D60C7C">
              <w:rPr>
                <w:spacing w:val="-9"/>
                <w:w w:val="105"/>
              </w:rPr>
              <w:t xml:space="preserve"> </w:t>
            </w:r>
            <w:r w:rsidRPr="00D60C7C">
              <w:rPr>
                <w:w w:val="105"/>
              </w:rPr>
              <w:t>project</w:t>
            </w:r>
            <w:r w:rsidRPr="00D60C7C">
              <w:rPr>
                <w:spacing w:val="-8"/>
                <w:w w:val="105"/>
              </w:rPr>
              <w:t xml:space="preserve"> </w:t>
            </w:r>
            <w:r w:rsidRPr="00D60C7C">
              <w:rPr>
                <w:w w:val="105"/>
              </w:rPr>
              <w:t>may</w:t>
            </w:r>
            <w:r w:rsidRPr="00D60C7C">
              <w:rPr>
                <w:spacing w:val="-9"/>
                <w:w w:val="105"/>
              </w:rPr>
              <w:t xml:space="preserve"> </w:t>
            </w:r>
            <w:r w:rsidRPr="00D60C7C">
              <w:rPr>
                <w:w w:val="105"/>
              </w:rPr>
              <w:t>provide</w:t>
            </w:r>
            <w:r w:rsidRPr="00D60C7C">
              <w:rPr>
                <w:spacing w:val="-9"/>
                <w:w w:val="105"/>
              </w:rPr>
              <w:t xml:space="preserve"> </w:t>
            </w:r>
            <w:r w:rsidRPr="00D60C7C">
              <w:rPr>
                <w:w w:val="105"/>
              </w:rPr>
              <w:t>patients</w:t>
            </w:r>
            <w:r w:rsidRPr="00D60C7C">
              <w:rPr>
                <w:spacing w:val="-9"/>
                <w:w w:val="105"/>
              </w:rPr>
              <w:t xml:space="preserve"> </w:t>
            </w:r>
            <w:r w:rsidRPr="00D60C7C">
              <w:rPr>
                <w:w w:val="105"/>
              </w:rPr>
              <w:t>with</w:t>
            </w:r>
            <w:r w:rsidRPr="00D60C7C">
              <w:rPr>
                <w:spacing w:val="-8"/>
                <w:w w:val="105"/>
              </w:rPr>
              <w:t xml:space="preserve"> </w:t>
            </w:r>
            <w:r w:rsidRPr="00D60C7C">
              <w:rPr>
                <w:w w:val="105"/>
              </w:rPr>
              <w:t>complete</w:t>
            </w:r>
            <w:r w:rsidRPr="00D60C7C">
              <w:rPr>
                <w:spacing w:val="-9"/>
                <w:w w:val="105"/>
              </w:rPr>
              <w:t xml:space="preserve"> </w:t>
            </w:r>
            <w:proofErr w:type="gramStart"/>
            <w:r w:rsidRPr="00D60C7C">
              <w:rPr>
                <w:w w:val="105"/>
              </w:rPr>
              <w:t>factual</w:t>
            </w:r>
            <w:r w:rsidRPr="00D60C7C">
              <w:rPr>
                <w:spacing w:val="-9"/>
                <w:w w:val="105"/>
              </w:rPr>
              <w:t xml:space="preserve"> </w:t>
            </w:r>
            <w:r w:rsidRPr="00D60C7C">
              <w:rPr>
                <w:w w:val="105"/>
              </w:rPr>
              <w:t>information</w:t>
            </w:r>
            <w:proofErr w:type="gramEnd"/>
            <w:r w:rsidRPr="00D60C7C">
              <w:rPr>
                <w:spacing w:val="-8"/>
                <w:w w:val="105"/>
              </w:rPr>
              <w:t xml:space="preserve"> </w:t>
            </w:r>
            <w:r w:rsidRPr="00D60C7C">
              <w:rPr>
                <w:w w:val="105"/>
              </w:rPr>
              <w:t>about all</w:t>
            </w:r>
            <w:r w:rsidRPr="00D60C7C">
              <w:rPr>
                <w:spacing w:val="-6"/>
                <w:w w:val="105"/>
              </w:rPr>
              <w:t xml:space="preserve"> </w:t>
            </w:r>
            <w:r w:rsidRPr="00D60C7C">
              <w:rPr>
                <w:w w:val="105"/>
              </w:rPr>
              <w:t>medical</w:t>
            </w:r>
            <w:r w:rsidRPr="00D60C7C">
              <w:rPr>
                <w:spacing w:val="-6"/>
                <w:w w:val="105"/>
              </w:rPr>
              <w:t xml:space="preserve"> </w:t>
            </w:r>
            <w:r w:rsidRPr="00D60C7C">
              <w:rPr>
                <w:w w:val="105"/>
              </w:rPr>
              <w:t>options</w:t>
            </w:r>
            <w:r w:rsidRPr="00D60C7C">
              <w:rPr>
                <w:spacing w:val="-8"/>
                <w:w w:val="105"/>
              </w:rPr>
              <w:t xml:space="preserve"> </w:t>
            </w:r>
            <w:r w:rsidRPr="00D60C7C">
              <w:rPr>
                <w:w w:val="105"/>
              </w:rPr>
              <w:t>and</w:t>
            </w:r>
            <w:r w:rsidRPr="00D60C7C">
              <w:rPr>
                <w:spacing w:val="-6"/>
                <w:w w:val="105"/>
              </w:rPr>
              <w:t xml:space="preserve"> </w:t>
            </w:r>
            <w:r w:rsidRPr="00D60C7C">
              <w:rPr>
                <w:w w:val="105"/>
              </w:rPr>
              <w:t>the</w:t>
            </w:r>
            <w:r w:rsidRPr="00D60C7C">
              <w:rPr>
                <w:spacing w:val="-8"/>
                <w:w w:val="105"/>
              </w:rPr>
              <w:t xml:space="preserve"> </w:t>
            </w:r>
            <w:r w:rsidRPr="00D60C7C">
              <w:rPr>
                <w:w w:val="105"/>
              </w:rPr>
              <w:t>accompanying</w:t>
            </w:r>
            <w:r w:rsidRPr="00D60C7C">
              <w:rPr>
                <w:spacing w:val="-7"/>
                <w:w w:val="105"/>
              </w:rPr>
              <w:t xml:space="preserve"> </w:t>
            </w:r>
            <w:r w:rsidRPr="00D60C7C">
              <w:rPr>
                <w:w w:val="105"/>
              </w:rPr>
              <w:t>risks</w:t>
            </w:r>
            <w:r w:rsidRPr="00D60C7C">
              <w:rPr>
                <w:spacing w:val="-8"/>
                <w:w w:val="105"/>
              </w:rPr>
              <w:t xml:space="preserve"> </w:t>
            </w:r>
            <w:r w:rsidRPr="00D60C7C">
              <w:rPr>
                <w:w w:val="105"/>
              </w:rPr>
              <w:t>and</w:t>
            </w:r>
            <w:r w:rsidRPr="00D60C7C">
              <w:rPr>
                <w:spacing w:val="-6"/>
                <w:w w:val="105"/>
              </w:rPr>
              <w:t xml:space="preserve"> </w:t>
            </w:r>
            <w:r w:rsidRPr="00D60C7C">
              <w:rPr>
                <w:w w:val="105"/>
              </w:rPr>
              <w:t>benefits.</w:t>
            </w:r>
            <w:r w:rsidRPr="00D60C7C">
              <w:rPr>
                <w:spacing w:val="-7"/>
                <w:w w:val="105"/>
              </w:rPr>
              <w:t xml:space="preserve"> </w:t>
            </w:r>
            <w:r w:rsidRPr="00D60C7C">
              <w:rPr>
                <w:w w:val="105"/>
              </w:rPr>
              <w:t>While</w:t>
            </w:r>
            <w:r w:rsidRPr="00D60C7C">
              <w:rPr>
                <w:spacing w:val="-8"/>
                <w:w w:val="105"/>
              </w:rPr>
              <w:t xml:space="preserve"> </w:t>
            </w:r>
            <w:r w:rsidRPr="00D60C7C">
              <w:rPr>
                <w:w w:val="105"/>
              </w:rPr>
              <w:t>a</w:t>
            </w:r>
            <w:r w:rsidRPr="00D60C7C">
              <w:rPr>
                <w:spacing w:val="-6"/>
                <w:w w:val="105"/>
              </w:rPr>
              <w:t xml:space="preserve"> </w:t>
            </w:r>
            <w:r w:rsidRPr="00D60C7C">
              <w:rPr>
                <w:w w:val="105"/>
              </w:rPr>
              <w:t>Title</w:t>
            </w:r>
            <w:r w:rsidRPr="00D60C7C">
              <w:rPr>
                <w:spacing w:val="-8"/>
                <w:w w:val="105"/>
              </w:rPr>
              <w:t xml:space="preserve"> </w:t>
            </w:r>
            <w:r w:rsidRPr="00D60C7C">
              <w:rPr>
                <w:w w:val="105"/>
              </w:rPr>
              <w:t>X</w:t>
            </w:r>
            <w:r w:rsidRPr="00D60C7C">
              <w:rPr>
                <w:spacing w:val="-8"/>
                <w:w w:val="105"/>
              </w:rPr>
              <w:t xml:space="preserve"> </w:t>
            </w:r>
            <w:r w:rsidRPr="00D60C7C">
              <w:rPr>
                <w:w w:val="105"/>
              </w:rPr>
              <w:t>project</w:t>
            </w:r>
            <w:r w:rsidRPr="00D60C7C">
              <w:rPr>
                <w:spacing w:val="-6"/>
                <w:w w:val="105"/>
              </w:rPr>
              <w:t xml:space="preserve"> </w:t>
            </w:r>
            <w:r w:rsidRPr="00D60C7C">
              <w:rPr>
                <w:w w:val="105"/>
              </w:rPr>
              <w:t>may</w:t>
            </w:r>
            <w:r w:rsidRPr="00D60C7C">
              <w:rPr>
                <w:spacing w:val="-8"/>
                <w:w w:val="105"/>
              </w:rPr>
              <w:t xml:space="preserve"> </w:t>
            </w:r>
            <w:r w:rsidRPr="00D60C7C">
              <w:rPr>
                <w:w w:val="105"/>
              </w:rPr>
              <w:t>provide</w:t>
            </w:r>
            <w:r w:rsidRPr="00D60C7C">
              <w:rPr>
                <w:spacing w:val="-8"/>
                <w:w w:val="105"/>
              </w:rPr>
              <w:t xml:space="preserve"> </w:t>
            </w:r>
            <w:r w:rsidRPr="00D60C7C">
              <w:rPr>
                <w:w w:val="105"/>
              </w:rPr>
              <w:t>a</w:t>
            </w:r>
            <w:r w:rsidRPr="00D60C7C">
              <w:rPr>
                <w:spacing w:val="-6"/>
                <w:w w:val="105"/>
              </w:rPr>
              <w:t xml:space="preserve"> </w:t>
            </w:r>
            <w:r w:rsidRPr="00D60C7C">
              <w:rPr>
                <w:w w:val="105"/>
              </w:rPr>
              <w:t>referral</w:t>
            </w:r>
            <w:r w:rsidRPr="00D60C7C">
              <w:rPr>
                <w:spacing w:val="-6"/>
                <w:w w:val="105"/>
              </w:rPr>
              <w:t xml:space="preserve"> </w:t>
            </w:r>
            <w:r w:rsidRPr="00D60C7C">
              <w:rPr>
                <w:w w:val="105"/>
              </w:rPr>
              <w:t>for</w:t>
            </w:r>
            <w:r w:rsidRPr="00D60C7C">
              <w:rPr>
                <w:spacing w:val="-8"/>
                <w:w w:val="105"/>
              </w:rPr>
              <w:t xml:space="preserve"> </w:t>
            </w:r>
            <w:r w:rsidRPr="00D60C7C">
              <w:rPr>
                <w:w w:val="105"/>
              </w:rPr>
              <w:t>abortion,</w:t>
            </w:r>
            <w:r w:rsidRPr="00D60C7C">
              <w:rPr>
                <w:spacing w:val="-6"/>
                <w:w w:val="105"/>
              </w:rPr>
              <w:t xml:space="preserve"> </w:t>
            </w:r>
            <w:r w:rsidRPr="00D60C7C">
              <w:rPr>
                <w:w w:val="105"/>
              </w:rPr>
              <w:t>which</w:t>
            </w:r>
            <w:r w:rsidRPr="00D60C7C">
              <w:rPr>
                <w:spacing w:val="-6"/>
                <w:w w:val="105"/>
              </w:rPr>
              <w:t xml:space="preserve"> </w:t>
            </w:r>
            <w:r w:rsidRPr="00D60C7C">
              <w:rPr>
                <w:w w:val="105"/>
              </w:rPr>
              <w:t>may</w:t>
            </w:r>
            <w:r w:rsidRPr="00D60C7C">
              <w:rPr>
                <w:spacing w:val="-8"/>
                <w:w w:val="105"/>
              </w:rPr>
              <w:t xml:space="preserve"> </w:t>
            </w:r>
            <w:r w:rsidRPr="00D60C7C">
              <w:rPr>
                <w:w w:val="105"/>
              </w:rPr>
              <w:t>include</w:t>
            </w:r>
            <w:r w:rsidRPr="00D60C7C">
              <w:rPr>
                <w:spacing w:val="-8"/>
                <w:w w:val="105"/>
              </w:rPr>
              <w:t xml:space="preserve"> </w:t>
            </w:r>
            <w:r w:rsidRPr="00D60C7C">
              <w:rPr>
                <w:w w:val="105"/>
              </w:rPr>
              <w:t>providing</w:t>
            </w:r>
            <w:r w:rsidRPr="00D60C7C">
              <w:rPr>
                <w:spacing w:val="-7"/>
                <w:w w:val="105"/>
              </w:rPr>
              <w:t xml:space="preserve"> </w:t>
            </w:r>
            <w:r w:rsidRPr="00D60C7C">
              <w:rPr>
                <w:w w:val="105"/>
              </w:rPr>
              <w:t>a</w:t>
            </w:r>
            <w:r w:rsidRPr="00D60C7C">
              <w:rPr>
                <w:spacing w:val="-6"/>
                <w:w w:val="105"/>
              </w:rPr>
              <w:t xml:space="preserve"> </w:t>
            </w:r>
            <w:r w:rsidRPr="00D60C7C">
              <w:rPr>
                <w:w w:val="105"/>
              </w:rPr>
              <w:t>patient</w:t>
            </w:r>
            <w:r w:rsidRPr="00D60C7C">
              <w:rPr>
                <w:spacing w:val="-6"/>
                <w:w w:val="105"/>
              </w:rPr>
              <w:t xml:space="preserve"> </w:t>
            </w:r>
            <w:r w:rsidRPr="00D60C7C">
              <w:rPr>
                <w:w w:val="105"/>
              </w:rPr>
              <w:t>with</w:t>
            </w:r>
            <w:r w:rsidRPr="00D60C7C">
              <w:rPr>
                <w:spacing w:val="-6"/>
                <w:w w:val="105"/>
              </w:rPr>
              <w:t xml:space="preserve"> </w:t>
            </w:r>
            <w:r w:rsidRPr="00D60C7C">
              <w:rPr>
                <w:w w:val="105"/>
              </w:rPr>
              <w:t>the</w:t>
            </w:r>
            <w:r w:rsidRPr="00D60C7C">
              <w:rPr>
                <w:spacing w:val="-8"/>
                <w:w w:val="105"/>
              </w:rPr>
              <w:t xml:space="preserve"> </w:t>
            </w:r>
            <w:r w:rsidRPr="00D60C7C">
              <w:rPr>
                <w:w w:val="105"/>
              </w:rPr>
              <w:t>name,</w:t>
            </w:r>
            <w:r w:rsidRPr="00D60C7C">
              <w:rPr>
                <w:spacing w:val="-6"/>
                <w:w w:val="105"/>
              </w:rPr>
              <w:t xml:space="preserve"> </w:t>
            </w:r>
            <w:r w:rsidRPr="00D60C7C">
              <w:rPr>
                <w:w w:val="105"/>
              </w:rPr>
              <w:t>address,</w:t>
            </w:r>
            <w:r w:rsidRPr="00D60C7C">
              <w:rPr>
                <w:spacing w:val="-6"/>
                <w:w w:val="105"/>
              </w:rPr>
              <w:t xml:space="preserve"> </w:t>
            </w:r>
            <w:r w:rsidRPr="00D60C7C">
              <w:rPr>
                <w:w w:val="105"/>
              </w:rPr>
              <w:t>telephone</w:t>
            </w:r>
            <w:r w:rsidRPr="00D60C7C">
              <w:rPr>
                <w:spacing w:val="-8"/>
                <w:w w:val="105"/>
              </w:rPr>
              <w:t xml:space="preserve"> </w:t>
            </w:r>
            <w:r w:rsidRPr="00D60C7C">
              <w:rPr>
                <w:w w:val="105"/>
              </w:rPr>
              <w:t>number,</w:t>
            </w:r>
            <w:r w:rsidRPr="00D60C7C">
              <w:rPr>
                <w:spacing w:val="-6"/>
                <w:w w:val="105"/>
              </w:rPr>
              <w:t xml:space="preserve"> </w:t>
            </w:r>
            <w:r w:rsidRPr="00D60C7C">
              <w:rPr>
                <w:w w:val="105"/>
              </w:rPr>
              <w:t>and</w:t>
            </w:r>
            <w:r w:rsidRPr="00D60C7C">
              <w:rPr>
                <w:spacing w:val="-6"/>
                <w:w w:val="105"/>
              </w:rPr>
              <w:t xml:space="preserve"> </w:t>
            </w:r>
            <w:r w:rsidRPr="00D60C7C">
              <w:rPr>
                <w:w w:val="105"/>
              </w:rPr>
              <w:t>other relevant</w:t>
            </w:r>
            <w:r w:rsidRPr="00D60C7C">
              <w:rPr>
                <w:spacing w:val="-8"/>
                <w:w w:val="105"/>
              </w:rPr>
              <w:t xml:space="preserve"> </w:t>
            </w:r>
            <w:r w:rsidRPr="00D60C7C">
              <w:rPr>
                <w:w w:val="105"/>
              </w:rPr>
              <w:t>factual</w:t>
            </w:r>
            <w:r w:rsidRPr="00D60C7C">
              <w:rPr>
                <w:spacing w:val="-8"/>
                <w:w w:val="105"/>
              </w:rPr>
              <w:t xml:space="preserve"> </w:t>
            </w:r>
            <w:r w:rsidRPr="00D60C7C">
              <w:rPr>
                <w:w w:val="105"/>
              </w:rPr>
              <w:t>information</w:t>
            </w:r>
            <w:r w:rsidRPr="00D60C7C">
              <w:rPr>
                <w:spacing w:val="-8"/>
                <w:w w:val="105"/>
              </w:rPr>
              <w:t xml:space="preserve"> </w:t>
            </w:r>
            <w:r w:rsidRPr="00D60C7C">
              <w:rPr>
                <w:w w:val="105"/>
              </w:rPr>
              <w:t>(such</w:t>
            </w:r>
            <w:r w:rsidRPr="00D60C7C">
              <w:rPr>
                <w:spacing w:val="-8"/>
                <w:w w:val="105"/>
              </w:rPr>
              <w:t xml:space="preserve"> </w:t>
            </w:r>
            <w:r w:rsidRPr="00D60C7C">
              <w:rPr>
                <w:w w:val="105"/>
              </w:rPr>
              <w:t>as</w:t>
            </w:r>
            <w:r w:rsidRPr="00D60C7C">
              <w:rPr>
                <w:spacing w:val="-9"/>
                <w:w w:val="105"/>
              </w:rPr>
              <w:t xml:space="preserve"> </w:t>
            </w:r>
            <w:r w:rsidRPr="00D60C7C">
              <w:rPr>
                <w:w w:val="105"/>
              </w:rPr>
              <w:t>whether</w:t>
            </w:r>
            <w:r w:rsidRPr="00D60C7C">
              <w:rPr>
                <w:spacing w:val="-9"/>
                <w:w w:val="105"/>
              </w:rPr>
              <w:t xml:space="preserve"> </w:t>
            </w:r>
            <w:r w:rsidRPr="00D60C7C">
              <w:rPr>
                <w:w w:val="105"/>
              </w:rPr>
              <w:t>the</w:t>
            </w:r>
            <w:r w:rsidRPr="00D60C7C">
              <w:rPr>
                <w:spacing w:val="-9"/>
                <w:w w:val="105"/>
              </w:rPr>
              <w:t xml:space="preserve"> </w:t>
            </w:r>
            <w:r w:rsidRPr="00D60C7C">
              <w:rPr>
                <w:w w:val="105"/>
              </w:rPr>
              <w:t>provider</w:t>
            </w:r>
            <w:r w:rsidRPr="00D60C7C">
              <w:rPr>
                <w:spacing w:val="-9"/>
                <w:w w:val="105"/>
              </w:rPr>
              <w:t xml:space="preserve"> </w:t>
            </w:r>
            <w:r w:rsidRPr="00D60C7C">
              <w:rPr>
                <w:w w:val="105"/>
              </w:rPr>
              <w:t>accepts</w:t>
            </w:r>
            <w:r w:rsidRPr="00D60C7C">
              <w:rPr>
                <w:spacing w:val="-9"/>
                <w:w w:val="105"/>
              </w:rPr>
              <w:t xml:space="preserve"> </w:t>
            </w:r>
            <w:r w:rsidRPr="00D60C7C">
              <w:rPr>
                <w:w w:val="105"/>
              </w:rPr>
              <w:t>Medicaid,</w:t>
            </w:r>
            <w:r w:rsidRPr="00D60C7C">
              <w:rPr>
                <w:spacing w:val="-8"/>
                <w:w w:val="105"/>
              </w:rPr>
              <w:t xml:space="preserve"> </w:t>
            </w:r>
            <w:r w:rsidRPr="00D60C7C">
              <w:rPr>
                <w:w w:val="105"/>
              </w:rPr>
              <w:t>charges,</w:t>
            </w:r>
            <w:r w:rsidRPr="00D60C7C">
              <w:rPr>
                <w:spacing w:val="-8"/>
                <w:w w:val="105"/>
              </w:rPr>
              <w:t xml:space="preserve"> </w:t>
            </w:r>
            <w:r w:rsidRPr="00D60C7C">
              <w:rPr>
                <w:w w:val="105"/>
              </w:rPr>
              <w:t>etc.)</w:t>
            </w:r>
            <w:r w:rsidRPr="00D60C7C">
              <w:rPr>
                <w:spacing w:val="-9"/>
                <w:w w:val="105"/>
              </w:rPr>
              <w:t xml:space="preserve"> </w:t>
            </w:r>
            <w:r w:rsidRPr="00D60C7C">
              <w:rPr>
                <w:w w:val="105"/>
              </w:rPr>
              <w:t>about</w:t>
            </w:r>
            <w:r w:rsidRPr="00D60C7C">
              <w:rPr>
                <w:spacing w:val="-8"/>
                <w:w w:val="105"/>
              </w:rPr>
              <w:t xml:space="preserve"> </w:t>
            </w:r>
            <w:r w:rsidRPr="00D60C7C">
              <w:rPr>
                <w:w w:val="105"/>
              </w:rPr>
              <w:t>an</w:t>
            </w:r>
            <w:r w:rsidRPr="00D60C7C">
              <w:rPr>
                <w:spacing w:val="-8"/>
                <w:w w:val="105"/>
              </w:rPr>
              <w:t xml:space="preserve"> </w:t>
            </w:r>
            <w:r w:rsidRPr="00D60C7C">
              <w:rPr>
                <w:w w:val="105"/>
              </w:rPr>
              <w:t>abortion</w:t>
            </w:r>
            <w:r w:rsidRPr="00D60C7C">
              <w:rPr>
                <w:spacing w:val="-8"/>
                <w:w w:val="105"/>
              </w:rPr>
              <w:t xml:space="preserve"> </w:t>
            </w:r>
            <w:r w:rsidRPr="00D60C7C">
              <w:rPr>
                <w:w w:val="105"/>
              </w:rPr>
              <w:t>provider,</w:t>
            </w:r>
            <w:r w:rsidRPr="00D60C7C">
              <w:rPr>
                <w:spacing w:val="-8"/>
                <w:w w:val="105"/>
              </w:rPr>
              <w:t xml:space="preserve"> </w:t>
            </w:r>
            <w:r w:rsidRPr="00D60C7C">
              <w:rPr>
                <w:w w:val="105"/>
              </w:rPr>
              <w:t>the</w:t>
            </w:r>
            <w:r w:rsidRPr="00D60C7C">
              <w:rPr>
                <w:spacing w:val="-9"/>
                <w:w w:val="105"/>
              </w:rPr>
              <w:t xml:space="preserve"> </w:t>
            </w:r>
            <w:r w:rsidRPr="00D60C7C">
              <w:rPr>
                <w:w w:val="105"/>
              </w:rPr>
              <w:t>project</w:t>
            </w:r>
            <w:r w:rsidRPr="00D60C7C">
              <w:rPr>
                <w:spacing w:val="-8"/>
                <w:w w:val="105"/>
              </w:rPr>
              <w:t xml:space="preserve"> </w:t>
            </w:r>
            <w:r w:rsidRPr="00D60C7C">
              <w:rPr>
                <w:w w:val="105"/>
              </w:rPr>
              <w:t>may</w:t>
            </w:r>
            <w:r w:rsidRPr="00D60C7C">
              <w:rPr>
                <w:spacing w:val="-9"/>
                <w:w w:val="105"/>
              </w:rPr>
              <w:t xml:space="preserve"> </w:t>
            </w:r>
            <w:r w:rsidRPr="00D60C7C">
              <w:rPr>
                <w:w w:val="105"/>
              </w:rPr>
              <w:t>not</w:t>
            </w:r>
            <w:r w:rsidRPr="00D60C7C">
              <w:rPr>
                <w:spacing w:val="-8"/>
                <w:w w:val="105"/>
              </w:rPr>
              <w:t xml:space="preserve"> </w:t>
            </w:r>
            <w:r w:rsidRPr="00D60C7C">
              <w:rPr>
                <w:w w:val="105"/>
              </w:rPr>
              <w:t>take</w:t>
            </w:r>
            <w:r w:rsidRPr="00D60C7C">
              <w:rPr>
                <w:spacing w:val="-9"/>
                <w:w w:val="105"/>
              </w:rPr>
              <w:t xml:space="preserve"> </w:t>
            </w:r>
            <w:r w:rsidRPr="00D60C7C">
              <w:rPr>
                <w:w w:val="105"/>
              </w:rPr>
              <w:t>further</w:t>
            </w:r>
            <w:r w:rsidRPr="00D60C7C">
              <w:rPr>
                <w:spacing w:val="-9"/>
                <w:w w:val="105"/>
              </w:rPr>
              <w:t xml:space="preserve"> </w:t>
            </w:r>
            <w:r w:rsidRPr="00D60C7C">
              <w:rPr>
                <w:w w:val="105"/>
              </w:rPr>
              <w:t>affirmative</w:t>
            </w:r>
            <w:r w:rsidRPr="00D60C7C">
              <w:rPr>
                <w:spacing w:val="-9"/>
                <w:w w:val="105"/>
              </w:rPr>
              <w:t xml:space="preserve"> </w:t>
            </w:r>
            <w:r w:rsidRPr="00D60C7C">
              <w:rPr>
                <w:w w:val="105"/>
              </w:rPr>
              <w:t>action</w:t>
            </w:r>
            <w:r w:rsidRPr="00D60C7C">
              <w:rPr>
                <w:spacing w:val="-8"/>
                <w:w w:val="105"/>
              </w:rPr>
              <w:t xml:space="preserve"> </w:t>
            </w:r>
            <w:r w:rsidRPr="00D60C7C">
              <w:rPr>
                <w:w w:val="105"/>
              </w:rPr>
              <w:t>(such</w:t>
            </w:r>
            <w:r w:rsidRPr="00D60C7C">
              <w:rPr>
                <w:spacing w:val="-8"/>
                <w:w w:val="105"/>
              </w:rPr>
              <w:t xml:space="preserve"> </w:t>
            </w:r>
            <w:r w:rsidRPr="00D60C7C">
              <w:rPr>
                <w:w w:val="105"/>
              </w:rPr>
              <w:t>as</w:t>
            </w:r>
            <w:r w:rsidRPr="00D60C7C">
              <w:rPr>
                <w:spacing w:val="-9"/>
                <w:w w:val="105"/>
              </w:rPr>
              <w:t xml:space="preserve"> </w:t>
            </w:r>
            <w:r w:rsidRPr="00D60C7C">
              <w:rPr>
                <w:w w:val="105"/>
              </w:rPr>
              <w:t>negotiating</w:t>
            </w:r>
            <w:r w:rsidRPr="00D60C7C">
              <w:rPr>
                <w:spacing w:val="-8"/>
                <w:w w:val="105"/>
              </w:rPr>
              <w:t xml:space="preserve"> </w:t>
            </w:r>
            <w:r w:rsidRPr="00D60C7C">
              <w:rPr>
                <w:w w:val="105"/>
              </w:rPr>
              <w:t>a</w:t>
            </w:r>
            <w:r w:rsidRPr="00D60C7C">
              <w:rPr>
                <w:spacing w:val="-8"/>
                <w:w w:val="105"/>
              </w:rPr>
              <w:t xml:space="preserve"> </w:t>
            </w:r>
            <w:r w:rsidRPr="00D60C7C">
              <w:rPr>
                <w:w w:val="105"/>
              </w:rPr>
              <w:t>fee</w:t>
            </w:r>
            <w:r w:rsidRPr="00D60C7C">
              <w:rPr>
                <w:spacing w:val="-9"/>
                <w:w w:val="105"/>
              </w:rPr>
              <w:t xml:space="preserve"> </w:t>
            </w:r>
            <w:r w:rsidRPr="00D60C7C">
              <w:rPr>
                <w:w w:val="105"/>
              </w:rPr>
              <w:t>reduction,</w:t>
            </w:r>
            <w:r w:rsidRPr="00D60C7C">
              <w:rPr>
                <w:spacing w:val="-8"/>
                <w:w w:val="105"/>
              </w:rPr>
              <w:t xml:space="preserve"> </w:t>
            </w:r>
            <w:r w:rsidRPr="00D60C7C">
              <w:rPr>
                <w:w w:val="105"/>
              </w:rPr>
              <w:t>making an</w:t>
            </w:r>
            <w:r w:rsidRPr="00D60C7C">
              <w:rPr>
                <w:spacing w:val="-1"/>
                <w:w w:val="105"/>
              </w:rPr>
              <w:t xml:space="preserve"> </w:t>
            </w:r>
            <w:r w:rsidRPr="00D60C7C">
              <w:rPr>
                <w:w w:val="105"/>
              </w:rPr>
              <w:t>appointment,</w:t>
            </w:r>
            <w:r w:rsidRPr="00D60C7C">
              <w:rPr>
                <w:spacing w:val="-1"/>
                <w:w w:val="105"/>
              </w:rPr>
              <w:t xml:space="preserve"> </w:t>
            </w:r>
            <w:r w:rsidRPr="00D60C7C">
              <w:rPr>
                <w:w w:val="105"/>
              </w:rPr>
              <w:t>providing</w:t>
            </w:r>
            <w:r w:rsidRPr="00D60C7C">
              <w:rPr>
                <w:spacing w:val="-2"/>
                <w:w w:val="105"/>
              </w:rPr>
              <w:t xml:space="preserve"> </w:t>
            </w:r>
            <w:r w:rsidRPr="00D60C7C">
              <w:rPr>
                <w:w w:val="105"/>
              </w:rPr>
              <w:t>transportation)</w:t>
            </w:r>
            <w:r w:rsidRPr="00D60C7C">
              <w:rPr>
                <w:spacing w:val="-3"/>
                <w:w w:val="105"/>
              </w:rPr>
              <w:t xml:space="preserve"> </w:t>
            </w:r>
            <w:r w:rsidRPr="00D60C7C">
              <w:rPr>
                <w:w w:val="105"/>
              </w:rPr>
              <w:t>to</w:t>
            </w:r>
            <w:r w:rsidRPr="00D60C7C">
              <w:rPr>
                <w:spacing w:val="-1"/>
                <w:w w:val="105"/>
              </w:rPr>
              <w:t xml:space="preserve"> </w:t>
            </w:r>
            <w:r w:rsidRPr="00D60C7C">
              <w:rPr>
                <w:w w:val="105"/>
              </w:rPr>
              <w:t>secure</w:t>
            </w:r>
            <w:r w:rsidRPr="00D60C7C">
              <w:rPr>
                <w:spacing w:val="-3"/>
                <w:w w:val="105"/>
              </w:rPr>
              <w:t xml:space="preserve"> </w:t>
            </w:r>
            <w:r w:rsidRPr="00D60C7C">
              <w:rPr>
                <w:w w:val="105"/>
              </w:rPr>
              <w:t>abortion</w:t>
            </w:r>
            <w:r w:rsidRPr="00D60C7C">
              <w:rPr>
                <w:spacing w:val="-1"/>
                <w:w w:val="105"/>
              </w:rPr>
              <w:t xml:space="preserve"> </w:t>
            </w:r>
            <w:r w:rsidRPr="00D60C7C">
              <w:rPr>
                <w:w w:val="105"/>
              </w:rPr>
              <w:t>services</w:t>
            </w:r>
            <w:r w:rsidRPr="00D60C7C">
              <w:rPr>
                <w:spacing w:val="-3"/>
                <w:w w:val="105"/>
              </w:rPr>
              <w:t xml:space="preserve"> </w:t>
            </w:r>
            <w:r w:rsidRPr="00D60C7C">
              <w:rPr>
                <w:w w:val="105"/>
              </w:rPr>
              <w:t>for</w:t>
            </w:r>
            <w:r w:rsidRPr="00D60C7C">
              <w:rPr>
                <w:spacing w:val="-3"/>
                <w:w w:val="105"/>
              </w:rPr>
              <w:t xml:space="preserve"> </w:t>
            </w:r>
            <w:r w:rsidRPr="00D60C7C">
              <w:rPr>
                <w:w w:val="105"/>
              </w:rPr>
              <w:t>the</w:t>
            </w:r>
            <w:r w:rsidRPr="00D60C7C">
              <w:rPr>
                <w:spacing w:val="-3"/>
                <w:w w:val="105"/>
              </w:rPr>
              <w:t xml:space="preserve"> </w:t>
            </w:r>
            <w:r w:rsidRPr="00D60C7C">
              <w:rPr>
                <w:w w:val="105"/>
              </w:rPr>
              <w:t>patient.</w:t>
            </w:r>
            <w:r w:rsidRPr="00D60C7C">
              <w:rPr>
                <w:spacing w:val="-2"/>
                <w:w w:val="105"/>
              </w:rPr>
              <w:t xml:space="preserve"> </w:t>
            </w:r>
            <w:r w:rsidRPr="00D60C7C">
              <w:rPr>
                <w:w w:val="105"/>
              </w:rPr>
              <w:t>(65</w:t>
            </w:r>
            <w:r w:rsidRPr="00D60C7C">
              <w:rPr>
                <w:spacing w:val="-2"/>
                <w:w w:val="105"/>
              </w:rPr>
              <w:t xml:space="preserve"> </w:t>
            </w:r>
            <w:r w:rsidRPr="00D60C7C">
              <w:rPr>
                <w:w w:val="105"/>
              </w:rPr>
              <w:t>Fed.</w:t>
            </w:r>
            <w:r w:rsidRPr="00D60C7C">
              <w:rPr>
                <w:spacing w:val="-2"/>
                <w:w w:val="105"/>
              </w:rPr>
              <w:t xml:space="preserve"> </w:t>
            </w:r>
            <w:r w:rsidRPr="00D60C7C">
              <w:rPr>
                <w:w w:val="105"/>
              </w:rPr>
              <w:t>Reg.</w:t>
            </w:r>
            <w:r w:rsidRPr="00D60C7C">
              <w:rPr>
                <w:spacing w:val="-2"/>
                <w:w w:val="105"/>
              </w:rPr>
              <w:t xml:space="preserve"> </w:t>
            </w:r>
            <w:r w:rsidRPr="00D60C7C">
              <w:rPr>
                <w:w w:val="105"/>
              </w:rPr>
              <w:t>41281</w:t>
            </w:r>
            <w:r w:rsidRPr="00D60C7C">
              <w:rPr>
                <w:spacing w:val="-2"/>
                <w:w w:val="105"/>
              </w:rPr>
              <w:t xml:space="preserve"> </w:t>
            </w:r>
            <w:r w:rsidRPr="00D60C7C">
              <w:rPr>
                <w:w w:val="105"/>
              </w:rPr>
              <w:t>(July</w:t>
            </w:r>
            <w:r w:rsidRPr="00D60C7C">
              <w:rPr>
                <w:spacing w:val="-3"/>
                <w:w w:val="105"/>
              </w:rPr>
              <w:t xml:space="preserve"> </w:t>
            </w:r>
            <w:r w:rsidRPr="00D60C7C">
              <w:rPr>
                <w:w w:val="105"/>
              </w:rPr>
              <w:t>3,</w:t>
            </w:r>
            <w:r w:rsidRPr="00D60C7C">
              <w:rPr>
                <w:spacing w:val="-1"/>
                <w:w w:val="105"/>
              </w:rPr>
              <w:t xml:space="preserve"> </w:t>
            </w:r>
            <w:r w:rsidRPr="00D60C7C">
              <w:rPr>
                <w:w w:val="105"/>
              </w:rPr>
              <w:t>2000))</w:t>
            </w:r>
          </w:p>
          <w:p w14:paraId="6E3C9C3F" w14:textId="77777777" w:rsidR="004276AF" w:rsidRPr="00D60C7C" w:rsidRDefault="004276AF" w:rsidP="004276AF">
            <w:pPr>
              <w:pStyle w:val="TableParagraph"/>
              <w:spacing w:before="32"/>
              <w:ind w:left="34" w:right="23"/>
              <w:jc w:val="center"/>
              <w:rPr>
                <w:b/>
              </w:rPr>
            </w:pPr>
            <w:r w:rsidRPr="00D60C7C">
              <w:rPr>
                <w:b/>
                <w:w w:val="105"/>
              </w:rPr>
              <w:t>Prohibition of Abortion Expectation #6:</w:t>
            </w:r>
          </w:p>
          <w:p w14:paraId="26431CB7" w14:textId="77777777" w:rsidR="004276AF" w:rsidRPr="00D60C7C" w:rsidRDefault="004276AF" w:rsidP="004276AF">
            <w:pPr>
              <w:pStyle w:val="TableParagraph"/>
              <w:spacing w:before="1" w:line="261" w:lineRule="auto"/>
              <w:ind w:left="35" w:right="23"/>
            </w:pPr>
            <w:r w:rsidRPr="00D60C7C">
              <w:rPr>
                <w:w w:val="105"/>
              </w:rPr>
              <w:t>Where</w:t>
            </w:r>
            <w:r w:rsidRPr="00D60C7C">
              <w:rPr>
                <w:spacing w:val="-8"/>
                <w:w w:val="105"/>
              </w:rPr>
              <w:t xml:space="preserve"> </w:t>
            </w:r>
            <w:r w:rsidRPr="00D60C7C">
              <w:rPr>
                <w:w w:val="105"/>
              </w:rPr>
              <w:t>a</w:t>
            </w:r>
            <w:r w:rsidRPr="00D60C7C">
              <w:rPr>
                <w:spacing w:val="-7"/>
                <w:w w:val="105"/>
              </w:rPr>
              <w:t xml:space="preserve"> </w:t>
            </w:r>
            <w:r w:rsidRPr="00D60C7C">
              <w:rPr>
                <w:w w:val="105"/>
              </w:rPr>
              <w:t>referral</w:t>
            </w:r>
            <w:r w:rsidRPr="00D60C7C">
              <w:rPr>
                <w:spacing w:val="-7"/>
                <w:w w:val="105"/>
              </w:rPr>
              <w:t xml:space="preserve"> </w:t>
            </w:r>
            <w:r w:rsidRPr="00D60C7C">
              <w:rPr>
                <w:w w:val="105"/>
              </w:rPr>
              <w:t>to</w:t>
            </w:r>
            <w:r w:rsidRPr="00D60C7C">
              <w:rPr>
                <w:spacing w:val="-7"/>
                <w:w w:val="105"/>
              </w:rPr>
              <w:t xml:space="preserve"> </w:t>
            </w:r>
            <w:r w:rsidRPr="00D60C7C">
              <w:rPr>
                <w:w w:val="105"/>
              </w:rPr>
              <w:t>another</w:t>
            </w:r>
            <w:r w:rsidRPr="00D60C7C">
              <w:rPr>
                <w:spacing w:val="-8"/>
                <w:w w:val="105"/>
              </w:rPr>
              <w:t xml:space="preserve"> </w:t>
            </w:r>
            <w:r w:rsidRPr="00D60C7C">
              <w:rPr>
                <w:w w:val="105"/>
              </w:rPr>
              <w:t>provider</w:t>
            </w:r>
            <w:r w:rsidRPr="00D60C7C">
              <w:rPr>
                <w:spacing w:val="-8"/>
                <w:w w:val="105"/>
              </w:rPr>
              <w:t xml:space="preserve"> </w:t>
            </w:r>
            <w:r w:rsidRPr="00D60C7C">
              <w:rPr>
                <w:w w:val="105"/>
              </w:rPr>
              <w:t>who</w:t>
            </w:r>
            <w:r w:rsidRPr="00D60C7C">
              <w:rPr>
                <w:spacing w:val="-7"/>
                <w:w w:val="105"/>
              </w:rPr>
              <w:t xml:space="preserve"> </w:t>
            </w:r>
            <w:r w:rsidRPr="00D60C7C">
              <w:rPr>
                <w:w w:val="105"/>
              </w:rPr>
              <w:t>might</w:t>
            </w:r>
            <w:r w:rsidRPr="00D60C7C">
              <w:rPr>
                <w:spacing w:val="-7"/>
                <w:w w:val="105"/>
              </w:rPr>
              <w:t xml:space="preserve"> </w:t>
            </w:r>
            <w:r w:rsidRPr="00D60C7C">
              <w:rPr>
                <w:w w:val="105"/>
              </w:rPr>
              <w:t>perform</w:t>
            </w:r>
            <w:r w:rsidRPr="00D60C7C">
              <w:rPr>
                <w:spacing w:val="-7"/>
                <w:w w:val="105"/>
              </w:rPr>
              <w:t xml:space="preserve"> </w:t>
            </w:r>
            <w:r w:rsidRPr="00D60C7C">
              <w:rPr>
                <w:w w:val="105"/>
              </w:rPr>
              <w:t>an</w:t>
            </w:r>
            <w:r w:rsidRPr="00D60C7C">
              <w:rPr>
                <w:spacing w:val="-7"/>
                <w:w w:val="105"/>
              </w:rPr>
              <w:t xml:space="preserve"> </w:t>
            </w:r>
            <w:r w:rsidRPr="00D60C7C">
              <w:rPr>
                <w:w w:val="105"/>
              </w:rPr>
              <w:t>abortion</w:t>
            </w:r>
            <w:r w:rsidRPr="00D60C7C">
              <w:rPr>
                <w:spacing w:val="-7"/>
                <w:w w:val="105"/>
              </w:rPr>
              <w:t xml:space="preserve"> </w:t>
            </w:r>
            <w:r w:rsidRPr="00D60C7C">
              <w:rPr>
                <w:w w:val="105"/>
              </w:rPr>
              <w:t>is</w:t>
            </w:r>
            <w:r w:rsidRPr="00D60C7C">
              <w:rPr>
                <w:spacing w:val="-8"/>
                <w:w w:val="105"/>
              </w:rPr>
              <w:t xml:space="preserve"> </w:t>
            </w:r>
            <w:r w:rsidRPr="00D60C7C">
              <w:rPr>
                <w:w w:val="105"/>
              </w:rPr>
              <w:t>medically</w:t>
            </w:r>
            <w:r w:rsidRPr="00D60C7C">
              <w:rPr>
                <w:spacing w:val="-8"/>
                <w:w w:val="105"/>
              </w:rPr>
              <w:t xml:space="preserve"> </w:t>
            </w:r>
            <w:r w:rsidRPr="00D60C7C">
              <w:rPr>
                <w:w w:val="105"/>
              </w:rPr>
              <w:t>indicated</w:t>
            </w:r>
            <w:r w:rsidRPr="00D60C7C">
              <w:rPr>
                <w:spacing w:val="-7"/>
                <w:w w:val="105"/>
              </w:rPr>
              <w:t xml:space="preserve"> </w:t>
            </w:r>
            <w:r w:rsidRPr="00D60C7C">
              <w:rPr>
                <w:w w:val="105"/>
              </w:rPr>
              <w:t>because</w:t>
            </w:r>
            <w:r w:rsidRPr="00D60C7C">
              <w:rPr>
                <w:spacing w:val="-8"/>
                <w:w w:val="105"/>
              </w:rPr>
              <w:t xml:space="preserve"> </w:t>
            </w:r>
            <w:r w:rsidRPr="00D60C7C">
              <w:rPr>
                <w:w w:val="105"/>
              </w:rPr>
              <w:t>of</w:t>
            </w:r>
            <w:r w:rsidRPr="00D60C7C">
              <w:rPr>
                <w:spacing w:val="-8"/>
                <w:w w:val="105"/>
              </w:rPr>
              <w:t xml:space="preserve"> </w:t>
            </w:r>
            <w:r w:rsidRPr="00D60C7C">
              <w:rPr>
                <w:w w:val="105"/>
              </w:rPr>
              <w:t>the</w:t>
            </w:r>
            <w:r w:rsidRPr="00D60C7C">
              <w:rPr>
                <w:spacing w:val="-8"/>
                <w:w w:val="105"/>
              </w:rPr>
              <w:t xml:space="preserve"> </w:t>
            </w:r>
            <w:r w:rsidRPr="00D60C7C">
              <w:rPr>
                <w:w w:val="105"/>
              </w:rPr>
              <w:t>patient's</w:t>
            </w:r>
            <w:r w:rsidRPr="00D60C7C">
              <w:rPr>
                <w:spacing w:val="-8"/>
                <w:w w:val="105"/>
              </w:rPr>
              <w:t xml:space="preserve"> </w:t>
            </w:r>
            <w:r w:rsidRPr="00D60C7C">
              <w:rPr>
                <w:w w:val="105"/>
              </w:rPr>
              <w:t>condition</w:t>
            </w:r>
            <w:r w:rsidRPr="00D60C7C">
              <w:rPr>
                <w:spacing w:val="-7"/>
                <w:w w:val="105"/>
              </w:rPr>
              <w:t xml:space="preserve"> </w:t>
            </w:r>
            <w:r w:rsidRPr="00D60C7C">
              <w:rPr>
                <w:w w:val="105"/>
              </w:rPr>
              <w:t>or</w:t>
            </w:r>
            <w:r w:rsidRPr="00D60C7C">
              <w:rPr>
                <w:spacing w:val="-8"/>
                <w:w w:val="105"/>
              </w:rPr>
              <w:t xml:space="preserve"> </w:t>
            </w:r>
            <w:r w:rsidRPr="00D60C7C">
              <w:rPr>
                <w:w w:val="105"/>
              </w:rPr>
              <w:t>the</w:t>
            </w:r>
            <w:r w:rsidRPr="00D60C7C">
              <w:rPr>
                <w:spacing w:val="-8"/>
                <w:w w:val="105"/>
              </w:rPr>
              <w:t xml:space="preserve"> </w:t>
            </w:r>
            <w:r w:rsidRPr="00D60C7C">
              <w:rPr>
                <w:w w:val="105"/>
              </w:rPr>
              <w:t>condition</w:t>
            </w:r>
            <w:r w:rsidRPr="00D60C7C">
              <w:rPr>
                <w:spacing w:val="-7"/>
                <w:w w:val="105"/>
              </w:rPr>
              <w:t xml:space="preserve"> </w:t>
            </w:r>
            <w:r w:rsidRPr="00D60C7C">
              <w:rPr>
                <w:w w:val="105"/>
              </w:rPr>
              <w:t>of</w:t>
            </w:r>
            <w:r w:rsidRPr="00D60C7C">
              <w:rPr>
                <w:spacing w:val="-8"/>
                <w:w w:val="105"/>
              </w:rPr>
              <w:t xml:space="preserve"> </w:t>
            </w:r>
            <w:r w:rsidRPr="00D60C7C">
              <w:rPr>
                <w:w w:val="105"/>
              </w:rPr>
              <w:t>the</w:t>
            </w:r>
            <w:r w:rsidRPr="00D60C7C">
              <w:rPr>
                <w:spacing w:val="-8"/>
                <w:w w:val="105"/>
              </w:rPr>
              <w:t xml:space="preserve"> </w:t>
            </w:r>
            <w:r w:rsidRPr="00D60C7C">
              <w:rPr>
                <w:w w:val="105"/>
              </w:rPr>
              <w:t>fetus</w:t>
            </w:r>
            <w:r w:rsidRPr="00D60C7C">
              <w:rPr>
                <w:spacing w:val="-8"/>
                <w:w w:val="105"/>
              </w:rPr>
              <w:t xml:space="preserve"> </w:t>
            </w:r>
            <w:r w:rsidRPr="00D60C7C">
              <w:rPr>
                <w:w w:val="105"/>
              </w:rPr>
              <w:t>(such</w:t>
            </w:r>
            <w:r w:rsidRPr="00D60C7C">
              <w:rPr>
                <w:spacing w:val="-7"/>
                <w:w w:val="105"/>
              </w:rPr>
              <w:t xml:space="preserve"> </w:t>
            </w:r>
            <w:r w:rsidRPr="00D60C7C">
              <w:rPr>
                <w:w w:val="105"/>
              </w:rPr>
              <w:t>as</w:t>
            </w:r>
            <w:r w:rsidRPr="00D60C7C">
              <w:rPr>
                <w:spacing w:val="-8"/>
                <w:w w:val="105"/>
              </w:rPr>
              <w:t xml:space="preserve"> </w:t>
            </w:r>
            <w:r w:rsidRPr="00D60C7C">
              <w:rPr>
                <w:w w:val="105"/>
              </w:rPr>
              <w:t>where</w:t>
            </w:r>
            <w:r w:rsidRPr="00D60C7C">
              <w:rPr>
                <w:spacing w:val="-8"/>
                <w:w w:val="105"/>
              </w:rPr>
              <w:t xml:space="preserve"> </w:t>
            </w:r>
            <w:r w:rsidRPr="00D60C7C">
              <w:rPr>
                <w:w w:val="105"/>
              </w:rPr>
              <w:t>the</w:t>
            </w:r>
            <w:r w:rsidRPr="00D60C7C">
              <w:rPr>
                <w:spacing w:val="-8"/>
                <w:w w:val="105"/>
              </w:rPr>
              <w:t xml:space="preserve"> </w:t>
            </w:r>
            <w:r w:rsidRPr="00D60C7C">
              <w:rPr>
                <w:w w:val="105"/>
              </w:rPr>
              <w:t>woman's</w:t>
            </w:r>
            <w:r w:rsidRPr="00D60C7C">
              <w:rPr>
                <w:spacing w:val="-8"/>
                <w:w w:val="105"/>
              </w:rPr>
              <w:t xml:space="preserve"> </w:t>
            </w:r>
            <w:r w:rsidRPr="00D60C7C">
              <w:rPr>
                <w:w w:val="105"/>
              </w:rPr>
              <w:t>life</w:t>
            </w:r>
            <w:r w:rsidRPr="00D60C7C">
              <w:rPr>
                <w:spacing w:val="-8"/>
                <w:w w:val="105"/>
              </w:rPr>
              <w:t xml:space="preserve"> </w:t>
            </w:r>
            <w:r w:rsidRPr="00D60C7C">
              <w:rPr>
                <w:w w:val="105"/>
              </w:rPr>
              <w:t>would</w:t>
            </w:r>
            <w:r w:rsidRPr="00D60C7C">
              <w:rPr>
                <w:spacing w:val="-7"/>
                <w:w w:val="105"/>
              </w:rPr>
              <w:t xml:space="preserve"> </w:t>
            </w:r>
            <w:r w:rsidRPr="00D60C7C">
              <w:rPr>
                <w:w w:val="105"/>
              </w:rPr>
              <w:t>be</w:t>
            </w:r>
            <w:r w:rsidRPr="00D60C7C">
              <w:rPr>
                <w:spacing w:val="-8"/>
                <w:w w:val="105"/>
              </w:rPr>
              <w:t xml:space="preserve"> </w:t>
            </w:r>
            <w:r w:rsidRPr="00D60C7C">
              <w:rPr>
                <w:w w:val="105"/>
              </w:rPr>
              <w:t>endangered),</w:t>
            </w:r>
            <w:r w:rsidRPr="00D60C7C">
              <w:rPr>
                <w:spacing w:val="-7"/>
                <w:w w:val="105"/>
              </w:rPr>
              <w:t xml:space="preserve"> </w:t>
            </w:r>
            <w:r w:rsidRPr="00D60C7C">
              <w:rPr>
                <w:w w:val="105"/>
              </w:rPr>
              <w:t>such</w:t>
            </w:r>
            <w:r w:rsidRPr="00D60C7C">
              <w:rPr>
                <w:spacing w:val="-7"/>
                <w:w w:val="105"/>
              </w:rPr>
              <w:t xml:space="preserve"> </w:t>
            </w:r>
            <w:r w:rsidRPr="00D60C7C">
              <w:rPr>
                <w:w w:val="105"/>
              </w:rPr>
              <w:t>a referral</w:t>
            </w:r>
            <w:r w:rsidRPr="00D60C7C">
              <w:rPr>
                <w:spacing w:val="-5"/>
                <w:w w:val="105"/>
              </w:rPr>
              <w:t xml:space="preserve"> </w:t>
            </w:r>
            <w:r w:rsidRPr="00D60C7C">
              <w:rPr>
                <w:w w:val="105"/>
              </w:rPr>
              <w:t>by</w:t>
            </w:r>
            <w:r w:rsidRPr="00D60C7C">
              <w:rPr>
                <w:spacing w:val="-7"/>
                <w:w w:val="105"/>
              </w:rPr>
              <w:t xml:space="preserve"> </w:t>
            </w:r>
            <w:r w:rsidRPr="00D60C7C">
              <w:rPr>
                <w:w w:val="105"/>
              </w:rPr>
              <w:t>a</w:t>
            </w:r>
            <w:r w:rsidRPr="00D60C7C">
              <w:rPr>
                <w:spacing w:val="-5"/>
                <w:w w:val="105"/>
              </w:rPr>
              <w:t xml:space="preserve"> </w:t>
            </w:r>
            <w:r w:rsidRPr="00D60C7C">
              <w:rPr>
                <w:w w:val="105"/>
              </w:rPr>
              <w:t>Title</w:t>
            </w:r>
            <w:r w:rsidRPr="00D60C7C">
              <w:rPr>
                <w:spacing w:val="-7"/>
                <w:w w:val="105"/>
              </w:rPr>
              <w:t xml:space="preserve"> </w:t>
            </w:r>
            <w:r w:rsidRPr="00D60C7C">
              <w:rPr>
                <w:w w:val="105"/>
              </w:rPr>
              <w:t>X</w:t>
            </w:r>
            <w:r w:rsidRPr="00D60C7C">
              <w:rPr>
                <w:spacing w:val="-7"/>
                <w:w w:val="105"/>
              </w:rPr>
              <w:t xml:space="preserve"> </w:t>
            </w:r>
            <w:r w:rsidRPr="00D60C7C">
              <w:rPr>
                <w:w w:val="105"/>
              </w:rPr>
              <w:t>project</w:t>
            </w:r>
            <w:r w:rsidRPr="00D60C7C">
              <w:rPr>
                <w:spacing w:val="-5"/>
                <w:w w:val="105"/>
              </w:rPr>
              <w:t xml:space="preserve"> </w:t>
            </w:r>
            <w:r w:rsidRPr="00D60C7C">
              <w:rPr>
                <w:w w:val="105"/>
              </w:rPr>
              <w:t>is</w:t>
            </w:r>
            <w:r w:rsidRPr="00D60C7C">
              <w:rPr>
                <w:spacing w:val="-7"/>
                <w:w w:val="105"/>
              </w:rPr>
              <w:t xml:space="preserve"> </w:t>
            </w:r>
            <w:r w:rsidRPr="00D60C7C">
              <w:rPr>
                <w:w w:val="105"/>
              </w:rPr>
              <w:t>not</w:t>
            </w:r>
            <w:r w:rsidRPr="00D60C7C">
              <w:rPr>
                <w:spacing w:val="-5"/>
                <w:w w:val="105"/>
              </w:rPr>
              <w:t xml:space="preserve"> </w:t>
            </w:r>
            <w:r w:rsidRPr="00D60C7C">
              <w:rPr>
                <w:w w:val="105"/>
              </w:rPr>
              <w:t>prohibited</w:t>
            </w:r>
            <w:r w:rsidRPr="00D60C7C">
              <w:rPr>
                <w:spacing w:val="-5"/>
                <w:w w:val="105"/>
              </w:rPr>
              <w:t xml:space="preserve"> </w:t>
            </w:r>
            <w:r w:rsidRPr="00D60C7C">
              <w:rPr>
                <w:w w:val="105"/>
              </w:rPr>
              <w:t>by</w:t>
            </w:r>
            <w:r w:rsidRPr="00D60C7C">
              <w:rPr>
                <w:spacing w:val="-7"/>
                <w:w w:val="105"/>
              </w:rPr>
              <w:t xml:space="preserve"> </w:t>
            </w:r>
            <w:r w:rsidRPr="00D60C7C">
              <w:rPr>
                <w:w w:val="105"/>
              </w:rPr>
              <w:t>section</w:t>
            </w:r>
            <w:r w:rsidRPr="00D60C7C">
              <w:rPr>
                <w:spacing w:val="-5"/>
                <w:w w:val="105"/>
              </w:rPr>
              <w:t xml:space="preserve"> </w:t>
            </w:r>
            <w:r w:rsidRPr="00D60C7C">
              <w:rPr>
                <w:w w:val="105"/>
              </w:rPr>
              <w:t>1008</w:t>
            </w:r>
            <w:r w:rsidRPr="00D60C7C">
              <w:rPr>
                <w:spacing w:val="-6"/>
                <w:w w:val="105"/>
              </w:rPr>
              <w:t xml:space="preserve"> </w:t>
            </w:r>
            <w:r w:rsidRPr="00D60C7C">
              <w:rPr>
                <w:w w:val="105"/>
              </w:rPr>
              <w:t>and</w:t>
            </w:r>
            <w:r w:rsidRPr="00D60C7C">
              <w:rPr>
                <w:spacing w:val="-5"/>
                <w:w w:val="105"/>
              </w:rPr>
              <w:t xml:space="preserve"> </w:t>
            </w:r>
            <w:r w:rsidRPr="00D60C7C">
              <w:rPr>
                <w:w w:val="105"/>
              </w:rPr>
              <w:t>is</w:t>
            </w:r>
            <w:r w:rsidRPr="00D60C7C">
              <w:rPr>
                <w:spacing w:val="-7"/>
                <w:w w:val="105"/>
              </w:rPr>
              <w:t xml:space="preserve"> </w:t>
            </w:r>
            <w:r w:rsidRPr="00D60C7C">
              <w:rPr>
                <w:w w:val="105"/>
              </w:rPr>
              <w:t>required</w:t>
            </w:r>
            <w:r w:rsidRPr="00D60C7C">
              <w:rPr>
                <w:spacing w:val="-5"/>
                <w:w w:val="105"/>
              </w:rPr>
              <w:t xml:space="preserve"> </w:t>
            </w:r>
            <w:r w:rsidRPr="00D60C7C">
              <w:rPr>
                <w:w w:val="105"/>
              </w:rPr>
              <w:t>by</w:t>
            </w:r>
            <w:r w:rsidRPr="00D60C7C">
              <w:rPr>
                <w:spacing w:val="-7"/>
                <w:w w:val="105"/>
              </w:rPr>
              <w:t xml:space="preserve"> </w:t>
            </w:r>
            <w:r w:rsidRPr="00D60C7C">
              <w:rPr>
                <w:w w:val="105"/>
              </w:rPr>
              <w:t>42</w:t>
            </w:r>
            <w:r w:rsidRPr="00D60C7C">
              <w:rPr>
                <w:spacing w:val="-6"/>
                <w:w w:val="105"/>
              </w:rPr>
              <w:t xml:space="preserve"> </w:t>
            </w:r>
            <w:r w:rsidRPr="00D60C7C">
              <w:rPr>
                <w:w w:val="105"/>
              </w:rPr>
              <w:t>CFR</w:t>
            </w:r>
            <w:r w:rsidRPr="00D60C7C">
              <w:rPr>
                <w:spacing w:val="-5"/>
                <w:w w:val="105"/>
              </w:rPr>
              <w:t xml:space="preserve"> </w:t>
            </w:r>
            <w:r w:rsidRPr="00D60C7C">
              <w:rPr>
                <w:w w:val="105"/>
              </w:rPr>
              <w:t>§</w:t>
            </w:r>
            <w:r w:rsidRPr="00D60C7C">
              <w:rPr>
                <w:spacing w:val="-7"/>
                <w:w w:val="105"/>
              </w:rPr>
              <w:t xml:space="preserve"> </w:t>
            </w:r>
            <w:r w:rsidRPr="00D60C7C">
              <w:rPr>
                <w:w w:val="105"/>
              </w:rPr>
              <w:t>59.5(b)(1).</w:t>
            </w:r>
            <w:r w:rsidRPr="00D60C7C">
              <w:rPr>
                <w:spacing w:val="-6"/>
                <w:w w:val="105"/>
              </w:rPr>
              <w:t xml:space="preserve"> </w:t>
            </w:r>
            <w:r w:rsidRPr="00D60C7C">
              <w:rPr>
                <w:w w:val="105"/>
              </w:rPr>
              <w:t>The</w:t>
            </w:r>
            <w:r w:rsidRPr="00D60C7C">
              <w:rPr>
                <w:spacing w:val="-7"/>
                <w:w w:val="105"/>
              </w:rPr>
              <w:t xml:space="preserve"> </w:t>
            </w:r>
            <w:r w:rsidRPr="00D60C7C">
              <w:rPr>
                <w:w w:val="105"/>
              </w:rPr>
              <w:t>limitations</w:t>
            </w:r>
            <w:r w:rsidRPr="00D60C7C">
              <w:rPr>
                <w:spacing w:val="-7"/>
                <w:w w:val="105"/>
              </w:rPr>
              <w:t xml:space="preserve"> </w:t>
            </w:r>
            <w:r w:rsidRPr="00D60C7C">
              <w:rPr>
                <w:w w:val="105"/>
              </w:rPr>
              <w:t>on</w:t>
            </w:r>
            <w:r w:rsidRPr="00D60C7C">
              <w:rPr>
                <w:spacing w:val="-5"/>
                <w:w w:val="105"/>
              </w:rPr>
              <w:t xml:space="preserve"> </w:t>
            </w:r>
            <w:r w:rsidRPr="00D60C7C">
              <w:rPr>
                <w:w w:val="105"/>
              </w:rPr>
              <w:t>referrals</w:t>
            </w:r>
            <w:r w:rsidRPr="00D60C7C">
              <w:rPr>
                <w:spacing w:val="-7"/>
                <w:w w:val="105"/>
              </w:rPr>
              <w:t xml:space="preserve"> </w:t>
            </w:r>
            <w:r w:rsidRPr="00D60C7C">
              <w:rPr>
                <w:w w:val="105"/>
              </w:rPr>
              <w:t>do</w:t>
            </w:r>
            <w:r w:rsidRPr="00D60C7C">
              <w:rPr>
                <w:spacing w:val="-5"/>
                <w:w w:val="105"/>
              </w:rPr>
              <w:t xml:space="preserve"> </w:t>
            </w:r>
            <w:r w:rsidRPr="00D60C7C">
              <w:rPr>
                <w:w w:val="105"/>
              </w:rPr>
              <w:t>not</w:t>
            </w:r>
            <w:r w:rsidRPr="00D60C7C">
              <w:rPr>
                <w:spacing w:val="-5"/>
                <w:w w:val="105"/>
              </w:rPr>
              <w:t xml:space="preserve"> </w:t>
            </w:r>
            <w:r w:rsidRPr="00D60C7C">
              <w:rPr>
                <w:w w:val="105"/>
              </w:rPr>
              <w:t>apply</w:t>
            </w:r>
            <w:r w:rsidRPr="00D60C7C">
              <w:rPr>
                <w:spacing w:val="-7"/>
                <w:w w:val="105"/>
              </w:rPr>
              <w:t xml:space="preserve"> </w:t>
            </w:r>
            <w:r w:rsidRPr="00D60C7C">
              <w:rPr>
                <w:w w:val="105"/>
              </w:rPr>
              <w:t>in</w:t>
            </w:r>
            <w:r w:rsidRPr="00D60C7C">
              <w:rPr>
                <w:spacing w:val="-5"/>
                <w:w w:val="105"/>
              </w:rPr>
              <w:t xml:space="preserve"> </w:t>
            </w:r>
            <w:r w:rsidRPr="00D60C7C">
              <w:rPr>
                <w:w w:val="105"/>
              </w:rPr>
              <w:t>cases</w:t>
            </w:r>
            <w:r w:rsidRPr="00D60C7C">
              <w:rPr>
                <w:spacing w:val="-7"/>
                <w:w w:val="105"/>
              </w:rPr>
              <w:t xml:space="preserve"> </w:t>
            </w:r>
            <w:r w:rsidRPr="00D60C7C">
              <w:rPr>
                <w:w w:val="105"/>
              </w:rPr>
              <w:t>in</w:t>
            </w:r>
            <w:r w:rsidRPr="00D60C7C">
              <w:rPr>
                <w:spacing w:val="-5"/>
                <w:w w:val="105"/>
              </w:rPr>
              <w:t xml:space="preserve"> </w:t>
            </w:r>
            <w:r w:rsidRPr="00D60C7C">
              <w:rPr>
                <w:w w:val="105"/>
              </w:rPr>
              <w:t>which</w:t>
            </w:r>
            <w:r w:rsidRPr="00D60C7C">
              <w:rPr>
                <w:spacing w:val="-5"/>
                <w:w w:val="105"/>
              </w:rPr>
              <w:t xml:space="preserve"> </w:t>
            </w:r>
            <w:r w:rsidRPr="00D60C7C">
              <w:rPr>
                <w:w w:val="105"/>
              </w:rPr>
              <w:t>a</w:t>
            </w:r>
            <w:r w:rsidRPr="00D60C7C">
              <w:rPr>
                <w:spacing w:val="-5"/>
                <w:w w:val="105"/>
              </w:rPr>
              <w:t xml:space="preserve"> </w:t>
            </w:r>
            <w:r w:rsidRPr="00D60C7C">
              <w:rPr>
                <w:w w:val="105"/>
              </w:rPr>
              <w:t>referral</w:t>
            </w:r>
            <w:r w:rsidRPr="00D60C7C">
              <w:rPr>
                <w:spacing w:val="-5"/>
                <w:w w:val="105"/>
              </w:rPr>
              <w:t xml:space="preserve"> </w:t>
            </w:r>
            <w:r w:rsidRPr="00D60C7C">
              <w:rPr>
                <w:w w:val="105"/>
              </w:rPr>
              <w:t>is</w:t>
            </w:r>
            <w:r w:rsidRPr="00D60C7C">
              <w:rPr>
                <w:spacing w:val="-7"/>
                <w:w w:val="105"/>
              </w:rPr>
              <w:t xml:space="preserve"> </w:t>
            </w:r>
            <w:r w:rsidRPr="00D60C7C">
              <w:rPr>
                <w:w w:val="105"/>
              </w:rPr>
              <w:t>made</w:t>
            </w:r>
            <w:r w:rsidRPr="00D60C7C">
              <w:rPr>
                <w:spacing w:val="-7"/>
                <w:w w:val="105"/>
              </w:rPr>
              <w:t xml:space="preserve"> </w:t>
            </w:r>
            <w:r w:rsidRPr="00D60C7C">
              <w:rPr>
                <w:w w:val="105"/>
              </w:rPr>
              <w:t>for</w:t>
            </w:r>
            <w:r w:rsidRPr="00D60C7C">
              <w:rPr>
                <w:spacing w:val="-7"/>
                <w:w w:val="105"/>
              </w:rPr>
              <w:t xml:space="preserve"> </w:t>
            </w:r>
            <w:r w:rsidRPr="00D60C7C">
              <w:rPr>
                <w:w w:val="105"/>
              </w:rPr>
              <w:t>medical</w:t>
            </w:r>
            <w:r w:rsidRPr="00D60C7C">
              <w:rPr>
                <w:spacing w:val="-5"/>
                <w:w w:val="105"/>
              </w:rPr>
              <w:t xml:space="preserve"> </w:t>
            </w:r>
            <w:r w:rsidRPr="00D60C7C">
              <w:rPr>
                <w:w w:val="105"/>
              </w:rPr>
              <w:t>indications.</w:t>
            </w:r>
            <w:r w:rsidRPr="00D60C7C">
              <w:rPr>
                <w:spacing w:val="-6"/>
                <w:w w:val="105"/>
              </w:rPr>
              <w:t xml:space="preserve"> </w:t>
            </w:r>
            <w:r w:rsidRPr="00D60C7C">
              <w:rPr>
                <w:w w:val="105"/>
              </w:rPr>
              <w:t>(65</w:t>
            </w:r>
            <w:r w:rsidRPr="00D60C7C">
              <w:rPr>
                <w:spacing w:val="-6"/>
                <w:w w:val="105"/>
              </w:rPr>
              <w:t xml:space="preserve"> </w:t>
            </w:r>
            <w:r w:rsidRPr="00D60C7C">
              <w:rPr>
                <w:w w:val="105"/>
              </w:rPr>
              <w:t>Fed.</w:t>
            </w:r>
            <w:r w:rsidRPr="00D60C7C">
              <w:rPr>
                <w:spacing w:val="-6"/>
                <w:w w:val="105"/>
              </w:rPr>
              <w:t xml:space="preserve"> </w:t>
            </w:r>
            <w:r w:rsidRPr="00D60C7C">
              <w:rPr>
                <w:w w:val="105"/>
              </w:rPr>
              <w:t>Reg.</w:t>
            </w:r>
          </w:p>
          <w:p w14:paraId="71A6AB5A" w14:textId="77B16DD2" w:rsidR="004276AF" w:rsidRPr="00D60C7C" w:rsidRDefault="004276AF" w:rsidP="004276AF">
            <w:pPr>
              <w:pStyle w:val="TableParagraph"/>
              <w:ind w:left="87" w:right="77"/>
              <w:rPr>
                <w:sz w:val="10"/>
              </w:rPr>
            </w:pPr>
            <w:r w:rsidRPr="00D60C7C">
              <w:rPr>
                <w:w w:val="105"/>
              </w:rPr>
              <w:t>41281 (July 3, 2000))</w:t>
            </w:r>
          </w:p>
        </w:tc>
      </w:tr>
      <w:tr w:rsidR="004276AF" w:rsidRPr="00D60C7C" w14:paraId="71D5936D" w14:textId="77777777" w:rsidTr="00126590">
        <w:trPr>
          <w:trHeight w:val="506"/>
        </w:trPr>
        <w:tc>
          <w:tcPr>
            <w:tcW w:w="884" w:type="dxa"/>
            <w:shd w:val="clear" w:color="auto" w:fill="D9E1F2"/>
            <w:vAlign w:val="center"/>
          </w:tcPr>
          <w:p w14:paraId="3F7CB670" w14:textId="77777777" w:rsidR="004276AF" w:rsidRPr="00D60C7C" w:rsidRDefault="004276AF" w:rsidP="00EA06F8">
            <w:pPr>
              <w:pStyle w:val="TableParagraph"/>
              <w:spacing w:line="259" w:lineRule="auto"/>
              <w:ind w:right="30"/>
              <w:jc w:val="center"/>
              <w:rPr>
                <w:b/>
                <w:bCs/>
                <w:sz w:val="16"/>
                <w:szCs w:val="16"/>
              </w:rPr>
            </w:pPr>
            <w:r w:rsidRPr="00D60C7C">
              <w:rPr>
                <w:b/>
                <w:bCs/>
                <w:sz w:val="18"/>
                <w:szCs w:val="18"/>
              </w:rPr>
              <w:t>Policy Code</w:t>
            </w:r>
          </w:p>
        </w:tc>
        <w:tc>
          <w:tcPr>
            <w:tcW w:w="4772" w:type="dxa"/>
            <w:shd w:val="clear" w:color="auto" w:fill="D9E1F2"/>
          </w:tcPr>
          <w:p w14:paraId="2E6FB690" w14:textId="77777777" w:rsidR="004276AF" w:rsidRPr="00D60C7C" w:rsidRDefault="004276AF" w:rsidP="00EA06F8">
            <w:pPr>
              <w:pStyle w:val="TableParagraph"/>
              <w:spacing w:before="79"/>
              <w:ind w:left="179"/>
              <w:jc w:val="center"/>
              <w:rPr>
                <w:b/>
                <w:bCs/>
                <w:sz w:val="20"/>
                <w:szCs w:val="20"/>
              </w:rPr>
            </w:pPr>
            <w:r w:rsidRPr="00D60C7C">
              <w:rPr>
                <w:b/>
                <w:bCs/>
                <w:sz w:val="20"/>
                <w:szCs w:val="20"/>
              </w:rPr>
              <w:t>Evidence to Submit for Program Review</w:t>
            </w:r>
          </w:p>
        </w:tc>
        <w:tc>
          <w:tcPr>
            <w:tcW w:w="4244" w:type="dxa"/>
            <w:shd w:val="clear" w:color="auto" w:fill="EDEDED"/>
          </w:tcPr>
          <w:p w14:paraId="0EBB7DEB" w14:textId="77777777" w:rsidR="004276AF" w:rsidRPr="00D60C7C" w:rsidRDefault="004276AF" w:rsidP="00EA06F8">
            <w:pPr>
              <w:pStyle w:val="TableParagraph"/>
              <w:spacing w:line="259" w:lineRule="auto"/>
              <w:ind w:left="169" w:right="71"/>
              <w:jc w:val="center"/>
              <w:rPr>
                <w:b/>
                <w:bCs/>
                <w:sz w:val="20"/>
                <w:szCs w:val="20"/>
              </w:rPr>
            </w:pPr>
            <w:r w:rsidRPr="00D60C7C">
              <w:rPr>
                <w:b/>
                <w:bCs/>
                <w:sz w:val="20"/>
                <w:szCs w:val="20"/>
              </w:rPr>
              <w:t xml:space="preserve">Evidence Demonstrating Compliance </w:t>
            </w:r>
          </w:p>
        </w:tc>
        <w:tc>
          <w:tcPr>
            <w:tcW w:w="900" w:type="dxa"/>
            <w:shd w:val="clear" w:color="auto" w:fill="EDEDED"/>
          </w:tcPr>
          <w:p w14:paraId="49DA5E69" w14:textId="77777777" w:rsidR="004276AF" w:rsidRPr="00D60C7C" w:rsidRDefault="004276AF" w:rsidP="00EA06F8">
            <w:pPr>
              <w:pStyle w:val="TableParagraph"/>
              <w:spacing w:line="259" w:lineRule="auto"/>
              <w:ind w:right="18"/>
              <w:jc w:val="center"/>
              <w:rPr>
                <w:b/>
                <w:bCs/>
                <w:sz w:val="20"/>
                <w:szCs w:val="20"/>
              </w:rPr>
            </w:pPr>
            <w:r w:rsidRPr="00D60C7C">
              <w:rPr>
                <w:b/>
                <w:bCs/>
                <w:sz w:val="20"/>
                <w:szCs w:val="20"/>
              </w:rPr>
              <w:t>Met/ Not Met</w:t>
            </w:r>
          </w:p>
        </w:tc>
        <w:tc>
          <w:tcPr>
            <w:tcW w:w="2520" w:type="dxa"/>
            <w:shd w:val="clear" w:color="auto" w:fill="F2F2F2"/>
          </w:tcPr>
          <w:p w14:paraId="5964CB45" w14:textId="77777777" w:rsidR="004276AF" w:rsidRPr="00D60C7C" w:rsidRDefault="004276AF" w:rsidP="00EA06F8">
            <w:pPr>
              <w:pStyle w:val="TableParagraph"/>
              <w:spacing w:line="259" w:lineRule="auto"/>
              <w:ind w:left="97"/>
              <w:jc w:val="center"/>
              <w:rPr>
                <w:rFonts w:asciiTheme="minorHAnsi" w:hAnsiTheme="minorHAnsi" w:cstheme="minorHAnsi"/>
                <w:b/>
                <w:bCs/>
                <w:sz w:val="20"/>
                <w:szCs w:val="20"/>
              </w:rPr>
            </w:pPr>
            <w:r w:rsidRPr="00D60C7C">
              <w:rPr>
                <w:rFonts w:asciiTheme="minorHAnsi" w:hAnsiTheme="minorHAnsi" w:cstheme="minorHAnsi"/>
                <w:b/>
                <w:bCs/>
                <w:sz w:val="20"/>
                <w:szCs w:val="20"/>
              </w:rPr>
              <w:t>Comments</w:t>
            </w:r>
          </w:p>
        </w:tc>
        <w:tc>
          <w:tcPr>
            <w:tcW w:w="1080" w:type="dxa"/>
            <w:shd w:val="clear" w:color="auto" w:fill="F2F2F2"/>
          </w:tcPr>
          <w:p w14:paraId="0AD6E9D7" w14:textId="77777777" w:rsidR="004276AF" w:rsidRPr="00D60C7C" w:rsidRDefault="004276AF" w:rsidP="00EA06F8">
            <w:pPr>
              <w:pStyle w:val="TableParagraph"/>
              <w:spacing w:line="259" w:lineRule="auto"/>
              <w:ind w:left="180" w:hanging="90"/>
              <w:rPr>
                <w:b/>
                <w:bCs/>
                <w:sz w:val="20"/>
                <w:szCs w:val="20"/>
              </w:rPr>
            </w:pPr>
            <w:r w:rsidRPr="00D60C7C">
              <w:rPr>
                <w:b/>
                <w:bCs/>
                <w:sz w:val="20"/>
                <w:szCs w:val="20"/>
              </w:rPr>
              <w:t>√ RNC Use Only</w:t>
            </w:r>
          </w:p>
        </w:tc>
      </w:tr>
      <w:tr w:rsidR="004276AF" w:rsidRPr="00D60C7C" w14:paraId="63E6AFC8" w14:textId="77777777" w:rsidTr="00126590">
        <w:trPr>
          <w:trHeight w:val="926"/>
        </w:trPr>
        <w:tc>
          <w:tcPr>
            <w:tcW w:w="884" w:type="dxa"/>
            <w:shd w:val="clear" w:color="auto" w:fill="D9E1F2"/>
            <w:vAlign w:val="center"/>
          </w:tcPr>
          <w:p w14:paraId="2985B0E3" w14:textId="3D37FFC7" w:rsidR="004276AF" w:rsidRPr="00D60C7C" w:rsidRDefault="004276AF" w:rsidP="00EA06F8">
            <w:pPr>
              <w:pStyle w:val="TableParagraph"/>
              <w:spacing w:before="92"/>
              <w:jc w:val="center"/>
              <w:rPr>
                <w:b/>
              </w:rPr>
            </w:pPr>
            <w:r w:rsidRPr="00D60C7C">
              <w:rPr>
                <w:b/>
                <w:color w:val="CC3399"/>
                <w:w w:val="98"/>
              </w:rPr>
              <w:t>C</w:t>
            </w:r>
          </w:p>
        </w:tc>
        <w:tc>
          <w:tcPr>
            <w:tcW w:w="4772" w:type="dxa"/>
            <w:shd w:val="clear" w:color="auto" w:fill="D9E1F2"/>
          </w:tcPr>
          <w:p w14:paraId="4DD1003E" w14:textId="77777777" w:rsidR="004276AF" w:rsidRPr="00D60C7C" w:rsidRDefault="004276AF" w:rsidP="000E5B27">
            <w:pPr>
              <w:pStyle w:val="TableParagraph"/>
              <w:numPr>
                <w:ilvl w:val="0"/>
                <w:numId w:val="20"/>
              </w:numPr>
              <w:tabs>
                <w:tab w:val="left" w:pos="84"/>
              </w:tabs>
              <w:spacing w:before="12"/>
            </w:pPr>
            <w:r w:rsidRPr="00D60C7C">
              <w:rPr>
                <w:w w:val="105"/>
              </w:rPr>
              <w:t>Review of pregnancy testing and counseling</w:t>
            </w:r>
            <w:r w:rsidRPr="00D60C7C">
              <w:rPr>
                <w:spacing w:val="-19"/>
                <w:w w:val="105"/>
              </w:rPr>
              <w:t xml:space="preserve"> </w:t>
            </w:r>
            <w:r w:rsidRPr="00D60C7C">
              <w:rPr>
                <w:w w:val="105"/>
              </w:rPr>
              <w:t>protocol and standing order</w:t>
            </w:r>
          </w:p>
          <w:p w14:paraId="08DFCAB6" w14:textId="66032BC7" w:rsidR="004276AF" w:rsidRPr="00D60C7C" w:rsidRDefault="004276AF" w:rsidP="000E5B27">
            <w:pPr>
              <w:pStyle w:val="TableParagraph"/>
              <w:numPr>
                <w:ilvl w:val="0"/>
                <w:numId w:val="20"/>
              </w:numPr>
              <w:tabs>
                <w:tab w:val="left" w:pos="101"/>
              </w:tabs>
              <w:spacing w:before="2"/>
            </w:pPr>
            <w:r w:rsidRPr="00D60C7C">
              <w:rPr>
                <w:w w:val="105"/>
              </w:rPr>
              <w:t>Review of client education/counseling</w:t>
            </w:r>
            <w:r w:rsidRPr="00D60C7C">
              <w:rPr>
                <w:spacing w:val="-9"/>
                <w:w w:val="105"/>
              </w:rPr>
              <w:t xml:space="preserve"> </w:t>
            </w:r>
            <w:r w:rsidRPr="00D60C7C">
              <w:rPr>
                <w:w w:val="105"/>
              </w:rPr>
              <w:t>materials</w:t>
            </w:r>
          </w:p>
        </w:tc>
        <w:tc>
          <w:tcPr>
            <w:tcW w:w="4244" w:type="dxa"/>
            <w:shd w:val="clear" w:color="auto" w:fill="EDEDED"/>
          </w:tcPr>
          <w:p w14:paraId="0C705E38" w14:textId="77777777" w:rsidR="004276AF" w:rsidRPr="00D60C7C" w:rsidRDefault="004276AF" w:rsidP="00EA06F8">
            <w:pPr>
              <w:pStyle w:val="TableParagraph"/>
              <w:rPr>
                <w:rFonts w:asciiTheme="minorHAnsi" w:hAnsiTheme="minorHAnsi" w:cstheme="minorHAnsi"/>
                <w:sz w:val="20"/>
                <w:szCs w:val="20"/>
              </w:rPr>
            </w:pPr>
          </w:p>
        </w:tc>
        <w:tc>
          <w:tcPr>
            <w:tcW w:w="900" w:type="dxa"/>
            <w:shd w:val="clear" w:color="auto" w:fill="EDEDED"/>
          </w:tcPr>
          <w:p w14:paraId="4DDB435D" w14:textId="77777777" w:rsidR="004276AF" w:rsidRPr="00D60C7C" w:rsidRDefault="004276AF" w:rsidP="00EA06F8">
            <w:pPr>
              <w:pStyle w:val="TableParagraph"/>
              <w:rPr>
                <w:rFonts w:asciiTheme="minorHAnsi" w:hAnsiTheme="minorHAnsi" w:cstheme="minorHAnsi"/>
                <w:sz w:val="20"/>
                <w:szCs w:val="20"/>
              </w:rPr>
            </w:pPr>
          </w:p>
        </w:tc>
        <w:tc>
          <w:tcPr>
            <w:tcW w:w="2520" w:type="dxa"/>
            <w:shd w:val="clear" w:color="auto" w:fill="EDEDED"/>
          </w:tcPr>
          <w:p w14:paraId="6FB42963" w14:textId="77777777" w:rsidR="004276AF" w:rsidRPr="00D60C7C" w:rsidRDefault="004276AF" w:rsidP="00EA06F8">
            <w:pPr>
              <w:pStyle w:val="TableParagraph"/>
              <w:rPr>
                <w:rFonts w:asciiTheme="minorHAnsi" w:hAnsiTheme="minorHAnsi" w:cstheme="minorHAnsi"/>
                <w:sz w:val="20"/>
                <w:szCs w:val="20"/>
              </w:rPr>
            </w:pPr>
          </w:p>
        </w:tc>
        <w:tc>
          <w:tcPr>
            <w:tcW w:w="1080" w:type="dxa"/>
            <w:shd w:val="clear" w:color="auto" w:fill="EDEDED"/>
          </w:tcPr>
          <w:p w14:paraId="6DA4BCAA" w14:textId="77777777" w:rsidR="004276AF" w:rsidRPr="00D60C7C" w:rsidRDefault="004276AF" w:rsidP="00EA06F8">
            <w:pPr>
              <w:pStyle w:val="TableParagraph"/>
              <w:rPr>
                <w:rFonts w:asciiTheme="minorHAnsi" w:hAnsiTheme="minorHAnsi" w:cstheme="minorHAnsi"/>
                <w:sz w:val="20"/>
                <w:szCs w:val="20"/>
              </w:rPr>
            </w:pPr>
          </w:p>
        </w:tc>
      </w:tr>
      <w:tr w:rsidR="004276AF" w:rsidRPr="00D60C7C" w14:paraId="254F0942" w14:textId="77777777" w:rsidTr="00126590">
        <w:trPr>
          <w:trHeight w:val="506"/>
        </w:trPr>
        <w:tc>
          <w:tcPr>
            <w:tcW w:w="14400" w:type="dxa"/>
            <w:gridSpan w:val="6"/>
            <w:shd w:val="clear" w:color="auto" w:fill="EDEDED"/>
            <w:vAlign w:val="center"/>
          </w:tcPr>
          <w:p w14:paraId="23F26665" w14:textId="77777777" w:rsidR="004276AF" w:rsidRPr="00D60C7C" w:rsidRDefault="004276AF" w:rsidP="00EA06F8">
            <w:pPr>
              <w:pStyle w:val="TableParagraph"/>
              <w:rPr>
                <w:rFonts w:ascii="Times New Roman"/>
                <w:sz w:val="20"/>
                <w:szCs w:val="20"/>
              </w:rPr>
            </w:pPr>
            <w:r w:rsidRPr="00D60C7C">
              <w:rPr>
                <w:b/>
                <w:sz w:val="20"/>
                <w:szCs w:val="20"/>
              </w:rPr>
              <w:t>Additional Comments, Best Practice Suggestions:</w:t>
            </w:r>
          </w:p>
        </w:tc>
      </w:tr>
    </w:tbl>
    <w:p w14:paraId="6445776F" w14:textId="77777777" w:rsidR="000F3528" w:rsidRPr="00D60C7C" w:rsidRDefault="000F3528"/>
    <w:p w14:paraId="0B1ED08D" w14:textId="77777777" w:rsidR="007F0BF1" w:rsidRPr="00D60C7C" w:rsidRDefault="007F0BF1"/>
    <w:p w14:paraId="06CAAB2A" w14:textId="77777777" w:rsidR="005E669A" w:rsidRPr="00D60C7C" w:rsidRDefault="005E669A"/>
    <w:p w14:paraId="4B81B9B8" w14:textId="77777777" w:rsidR="005E669A" w:rsidRPr="00D60C7C" w:rsidRDefault="005E669A"/>
    <w:p w14:paraId="118C42E0" w14:textId="77777777" w:rsidR="005E669A" w:rsidRPr="00D60C7C" w:rsidRDefault="005E669A"/>
    <w:p w14:paraId="6A9AA69E" w14:textId="77777777" w:rsidR="005E669A" w:rsidRPr="00D60C7C" w:rsidRDefault="005E669A"/>
    <w:p w14:paraId="1DF7AFFB" w14:textId="77777777" w:rsidR="005E669A" w:rsidRPr="00D60C7C" w:rsidRDefault="005E669A"/>
    <w:p w14:paraId="6AAAA889" w14:textId="77777777" w:rsidR="005E669A" w:rsidRPr="00D60C7C" w:rsidRDefault="005E669A"/>
    <w:p w14:paraId="051A0486" w14:textId="77777777" w:rsidR="005E669A" w:rsidRPr="00D60C7C" w:rsidRDefault="005E669A"/>
    <w:p w14:paraId="5D1EE14C" w14:textId="77777777" w:rsidR="00500DD8" w:rsidRPr="00D60C7C" w:rsidRDefault="00500DD8">
      <w:pPr>
        <w:sectPr w:rsidR="00500DD8" w:rsidRPr="00D60C7C" w:rsidSect="0046081F">
          <w:footerReference w:type="default" r:id="rId12"/>
          <w:pgSz w:w="15840" w:h="12240" w:orient="landscape"/>
          <w:pgMar w:top="720" w:right="720" w:bottom="0" w:left="720" w:header="720" w:footer="720" w:gutter="0"/>
          <w:cols w:space="720"/>
          <w:docGrid w:linePitch="360"/>
        </w:sectPr>
      </w:pPr>
    </w:p>
    <w:p w14:paraId="761C8749" w14:textId="77777777" w:rsidR="00E946B4" w:rsidRPr="00D60C7C" w:rsidRDefault="00E946B4"/>
    <w:tbl>
      <w:tblPr>
        <w:tblStyle w:val="TableGrid"/>
        <w:tblW w:w="4846" w:type="pct"/>
        <w:tblLook w:val="04A0" w:firstRow="1" w:lastRow="0" w:firstColumn="1" w:lastColumn="0" w:noHBand="0" w:noVBand="1"/>
      </w:tblPr>
      <w:tblGrid>
        <w:gridCol w:w="1850"/>
        <w:gridCol w:w="7057"/>
        <w:gridCol w:w="1124"/>
        <w:gridCol w:w="1124"/>
      </w:tblGrid>
      <w:tr w:rsidR="00500DD8" w:rsidRPr="00D60C7C" w14:paraId="5DCA9967" w14:textId="77777777" w:rsidTr="00500DD8">
        <w:trPr>
          <w:trHeight w:val="620"/>
        </w:trPr>
        <w:tc>
          <w:tcPr>
            <w:tcW w:w="3992" w:type="pct"/>
            <w:gridSpan w:val="2"/>
          </w:tcPr>
          <w:p w14:paraId="0DD7FB09" w14:textId="4D64E8D9" w:rsidR="005E669A" w:rsidRPr="00D60C7C" w:rsidRDefault="005E669A">
            <w:pPr>
              <w:rPr>
                <w:b/>
                <w:bCs/>
              </w:rPr>
            </w:pPr>
            <w:bookmarkStart w:id="17" w:name="_Hlk136597878"/>
            <w:r w:rsidRPr="00D60C7C">
              <w:rPr>
                <w:b/>
                <w:bCs/>
              </w:rPr>
              <w:t>Additional Monitoring Requirements</w:t>
            </w:r>
          </w:p>
        </w:tc>
        <w:tc>
          <w:tcPr>
            <w:tcW w:w="504" w:type="pct"/>
            <w:vAlign w:val="center"/>
          </w:tcPr>
          <w:p w14:paraId="31C640D7" w14:textId="721B83D0" w:rsidR="005E669A" w:rsidRPr="00D60C7C" w:rsidRDefault="005E669A" w:rsidP="005E669A">
            <w:pPr>
              <w:jc w:val="center"/>
              <w:rPr>
                <w:b/>
                <w:bCs/>
              </w:rPr>
            </w:pPr>
            <w:r w:rsidRPr="00D60C7C">
              <w:rPr>
                <w:b/>
                <w:bCs/>
              </w:rPr>
              <w:t>Met</w:t>
            </w:r>
          </w:p>
        </w:tc>
        <w:tc>
          <w:tcPr>
            <w:tcW w:w="504" w:type="pct"/>
            <w:vAlign w:val="center"/>
          </w:tcPr>
          <w:p w14:paraId="1DB25744" w14:textId="620BE735" w:rsidR="005E669A" w:rsidRPr="00D60C7C" w:rsidRDefault="005E669A" w:rsidP="005E669A">
            <w:pPr>
              <w:jc w:val="center"/>
              <w:rPr>
                <w:b/>
                <w:bCs/>
              </w:rPr>
            </w:pPr>
            <w:r w:rsidRPr="00D60C7C">
              <w:rPr>
                <w:b/>
                <w:bCs/>
              </w:rPr>
              <w:t>Not Met</w:t>
            </w:r>
          </w:p>
        </w:tc>
      </w:tr>
      <w:tr w:rsidR="00500DD8" w:rsidRPr="00D60C7C" w14:paraId="475ECB49" w14:textId="77777777" w:rsidTr="00500DD8">
        <w:tc>
          <w:tcPr>
            <w:tcW w:w="829" w:type="pct"/>
            <w:vMerge w:val="restart"/>
          </w:tcPr>
          <w:p w14:paraId="5D3389CC" w14:textId="33A738EA" w:rsidR="005E669A" w:rsidRPr="00D60C7C" w:rsidRDefault="00973A5B" w:rsidP="005E669A">
            <w:r w:rsidRPr="00D60C7C">
              <w:t>Policy</w:t>
            </w:r>
          </w:p>
        </w:tc>
        <w:tc>
          <w:tcPr>
            <w:tcW w:w="3163" w:type="pct"/>
            <w:vAlign w:val="bottom"/>
          </w:tcPr>
          <w:p w14:paraId="1D3A3945" w14:textId="7D75E710" w:rsidR="005E669A" w:rsidRPr="00D60C7C" w:rsidRDefault="005E669A" w:rsidP="000E5B27">
            <w:pPr>
              <w:pStyle w:val="ListParagraph"/>
              <w:numPr>
                <w:ilvl w:val="0"/>
                <w:numId w:val="21"/>
              </w:numPr>
              <w:ind w:left="344"/>
            </w:pPr>
            <w:r w:rsidRPr="00D60C7C">
              <w:rPr>
                <w:rFonts w:cstheme="minorHAnsi"/>
              </w:rPr>
              <w:t>Agency policy/procedure/protocol describes a process for follow-up of abnormal clinical or laboratory findings consistent with PHNPDU 2018 guidance. Referral log for abnormal PAP findings is current.</w:t>
            </w:r>
          </w:p>
        </w:tc>
        <w:tc>
          <w:tcPr>
            <w:tcW w:w="504" w:type="pct"/>
          </w:tcPr>
          <w:p w14:paraId="5DB3D498" w14:textId="77777777" w:rsidR="005E669A" w:rsidRPr="00D60C7C" w:rsidRDefault="005E669A" w:rsidP="005E669A"/>
        </w:tc>
        <w:tc>
          <w:tcPr>
            <w:tcW w:w="504" w:type="pct"/>
          </w:tcPr>
          <w:p w14:paraId="56EFC4D4" w14:textId="77777777" w:rsidR="005E669A" w:rsidRPr="00D60C7C" w:rsidRDefault="005E669A" w:rsidP="005E669A"/>
        </w:tc>
      </w:tr>
      <w:tr w:rsidR="00500DD8" w:rsidRPr="00D60C7C" w14:paraId="6E827812" w14:textId="77777777" w:rsidTr="00500DD8">
        <w:tc>
          <w:tcPr>
            <w:tcW w:w="829" w:type="pct"/>
            <w:vMerge/>
          </w:tcPr>
          <w:p w14:paraId="1AA99A4C" w14:textId="77777777" w:rsidR="005E669A" w:rsidRPr="00D60C7C" w:rsidRDefault="005E669A" w:rsidP="005E669A"/>
        </w:tc>
        <w:tc>
          <w:tcPr>
            <w:tcW w:w="3163" w:type="pct"/>
            <w:vAlign w:val="bottom"/>
          </w:tcPr>
          <w:p w14:paraId="779102DD" w14:textId="2F2E5058" w:rsidR="005E669A" w:rsidRPr="00D60C7C" w:rsidRDefault="005E669A" w:rsidP="000E5B27">
            <w:pPr>
              <w:pStyle w:val="ListParagraph"/>
              <w:numPr>
                <w:ilvl w:val="0"/>
                <w:numId w:val="21"/>
              </w:numPr>
              <w:ind w:left="344"/>
            </w:pPr>
            <w:r w:rsidRPr="00D60C7C">
              <w:rPr>
                <w:rFonts w:cstheme="minorHAnsi"/>
              </w:rPr>
              <w:t xml:space="preserve">Agencies that document by exception can provide policy/procedure/protocol that describes this practice and defines “normal” for each system that may be described in this way </w:t>
            </w:r>
          </w:p>
        </w:tc>
        <w:tc>
          <w:tcPr>
            <w:tcW w:w="504" w:type="pct"/>
          </w:tcPr>
          <w:p w14:paraId="1127CD67" w14:textId="77777777" w:rsidR="005E669A" w:rsidRPr="00D60C7C" w:rsidRDefault="005E669A" w:rsidP="005E669A"/>
        </w:tc>
        <w:tc>
          <w:tcPr>
            <w:tcW w:w="504" w:type="pct"/>
          </w:tcPr>
          <w:p w14:paraId="3EFF984C" w14:textId="77777777" w:rsidR="005E669A" w:rsidRPr="00D60C7C" w:rsidRDefault="005E669A" w:rsidP="005E669A"/>
        </w:tc>
      </w:tr>
      <w:tr w:rsidR="00500DD8" w:rsidRPr="00D60C7C" w14:paraId="6AD49A65" w14:textId="77777777" w:rsidTr="00500DD8">
        <w:trPr>
          <w:trHeight w:val="431"/>
        </w:trPr>
        <w:tc>
          <w:tcPr>
            <w:tcW w:w="829" w:type="pct"/>
            <w:vMerge w:val="restart"/>
          </w:tcPr>
          <w:p w14:paraId="1E4529ED" w14:textId="2930B1AC" w:rsidR="005E669A" w:rsidRPr="00D60C7C" w:rsidRDefault="005E669A" w:rsidP="005E669A">
            <w:r w:rsidRPr="00D60C7C">
              <w:t>Finance</w:t>
            </w:r>
          </w:p>
        </w:tc>
        <w:tc>
          <w:tcPr>
            <w:tcW w:w="3163" w:type="pct"/>
            <w:vAlign w:val="center"/>
          </w:tcPr>
          <w:p w14:paraId="5E66256A" w14:textId="5CCC80B6" w:rsidR="005E669A" w:rsidRPr="00D60C7C" w:rsidRDefault="005E669A" w:rsidP="000E5B27">
            <w:pPr>
              <w:pStyle w:val="ListParagraph"/>
              <w:numPr>
                <w:ilvl w:val="0"/>
                <w:numId w:val="22"/>
              </w:numPr>
              <w:ind w:left="344"/>
            </w:pPr>
            <w:r w:rsidRPr="00D60C7C">
              <w:rPr>
                <w:rFonts w:cstheme="minorHAnsi"/>
              </w:rPr>
              <w:t>Current Sliding Fee Scale is in use by eligibility staff.</w:t>
            </w:r>
          </w:p>
        </w:tc>
        <w:tc>
          <w:tcPr>
            <w:tcW w:w="504" w:type="pct"/>
          </w:tcPr>
          <w:p w14:paraId="0FB635D1" w14:textId="77777777" w:rsidR="005E669A" w:rsidRPr="00D60C7C" w:rsidRDefault="005E669A" w:rsidP="005E669A"/>
        </w:tc>
        <w:tc>
          <w:tcPr>
            <w:tcW w:w="504" w:type="pct"/>
          </w:tcPr>
          <w:p w14:paraId="5C3B5263" w14:textId="77777777" w:rsidR="005E669A" w:rsidRPr="00D60C7C" w:rsidRDefault="005E669A" w:rsidP="005E669A"/>
        </w:tc>
      </w:tr>
      <w:tr w:rsidR="00500DD8" w:rsidRPr="00D60C7C" w14:paraId="5CDE6B1C" w14:textId="77777777" w:rsidTr="00500DD8">
        <w:trPr>
          <w:trHeight w:val="953"/>
        </w:trPr>
        <w:tc>
          <w:tcPr>
            <w:tcW w:w="829" w:type="pct"/>
            <w:vMerge/>
          </w:tcPr>
          <w:p w14:paraId="79340D3F" w14:textId="77777777" w:rsidR="005E669A" w:rsidRPr="00D60C7C" w:rsidRDefault="005E669A" w:rsidP="005E669A"/>
        </w:tc>
        <w:tc>
          <w:tcPr>
            <w:tcW w:w="3163" w:type="pct"/>
            <w:vAlign w:val="center"/>
          </w:tcPr>
          <w:p w14:paraId="5CED3421" w14:textId="63570209" w:rsidR="005E669A" w:rsidRPr="00D60C7C" w:rsidRDefault="005E669A" w:rsidP="000E5B27">
            <w:pPr>
              <w:pStyle w:val="ListParagraph"/>
              <w:numPr>
                <w:ilvl w:val="0"/>
                <w:numId w:val="22"/>
              </w:numPr>
              <w:ind w:left="344"/>
            </w:pPr>
            <w:r w:rsidRPr="00D60C7C">
              <w:rPr>
                <w:rFonts w:cstheme="minorHAnsi"/>
              </w:rPr>
              <w:t xml:space="preserve">Current </w:t>
            </w:r>
            <w:r w:rsidR="00891AD8" w:rsidRPr="00D60C7C">
              <w:rPr>
                <w:rFonts w:cstheme="minorHAnsi"/>
              </w:rPr>
              <w:t>Fee Schedule</w:t>
            </w:r>
            <w:r w:rsidRPr="00D60C7C">
              <w:rPr>
                <w:rFonts w:cstheme="minorHAnsi"/>
              </w:rPr>
              <w:t xml:space="preserve"> reviewed to ensure all contraceptive method HCPCS codes are included; two prices may be established for each method, one at the acquisition cost and another at the Usual and Customary fee in the area.</w:t>
            </w:r>
          </w:p>
        </w:tc>
        <w:tc>
          <w:tcPr>
            <w:tcW w:w="504" w:type="pct"/>
          </w:tcPr>
          <w:p w14:paraId="12F5B4C7" w14:textId="77777777" w:rsidR="005E669A" w:rsidRPr="00D60C7C" w:rsidRDefault="005E669A" w:rsidP="005E669A"/>
        </w:tc>
        <w:tc>
          <w:tcPr>
            <w:tcW w:w="504" w:type="pct"/>
          </w:tcPr>
          <w:p w14:paraId="7724E126" w14:textId="77777777" w:rsidR="005E669A" w:rsidRPr="00D60C7C" w:rsidRDefault="005E669A" w:rsidP="005E669A"/>
        </w:tc>
      </w:tr>
      <w:tr w:rsidR="00500DD8" w:rsidRPr="00D60C7C" w14:paraId="780851F5" w14:textId="77777777" w:rsidTr="00500DD8">
        <w:trPr>
          <w:trHeight w:val="494"/>
        </w:trPr>
        <w:tc>
          <w:tcPr>
            <w:tcW w:w="829" w:type="pct"/>
            <w:vMerge w:val="restart"/>
          </w:tcPr>
          <w:p w14:paraId="5BBFF832" w14:textId="0ABA59BC" w:rsidR="005E669A" w:rsidRPr="00D60C7C" w:rsidRDefault="005E669A" w:rsidP="005E669A">
            <w:r w:rsidRPr="00D60C7C">
              <w:t>Standing Orders</w:t>
            </w:r>
          </w:p>
        </w:tc>
        <w:tc>
          <w:tcPr>
            <w:tcW w:w="3163" w:type="pct"/>
            <w:vAlign w:val="center"/>
          </w:tcPr>
          <w:p w14:paraId="6EA18CFF" w14:textId="1E77961A" w:rsidR="005E669A" w:rsidRPr="00D60C7C" w:rsidRDefault="005E669A" w:rsidP="000E5B27">
            <w:pPr>
              <w:pStyle w:val="ListParagraph"/>
              <w:numPr>
                <w:ilvl w:val="0"/>
                <w:numId w:val="23"/>
              </w:numPr>
              <w:ind w:left="344"/>
            </w:pPr>
            <w:r w:rsidRPr="00D60C7C">
              <w:rPr>
                <w:rFonts w:asciiTheme="minorHAnsi" w:hAnsiTheme="minorHAnsi" w:cstheme="minorHAnsi"/>
              </w:rPr>
              <w:t xml:space="preserve">Comply with </w:t>
            </w:r>
            <w:r w:rsidR="00AA1F51" w:rsidRPr="00D60C7C">
              <w:rPr>
                <w:rFonts w:asciiTheme="minorHAnsi" w:hAnsiTheme="minorHAnsi" w:cstheme="minorHAnsi"/>
              </w:rPr>
              <w:t xml:space="preserve">NC Board of Nursing( </w:t>
            </w:r>
            <w:hyperlink r:id="rId13" w:history="1">
              <w:r w:rsidRPr="00D60C7C">
                <w:rPr>
                  <w:rStyle w:val="Hyperlink"/>
                  <w:rFonts w:asciiTheme="minorHAnsi" w:hAnsiTheme="minorHAnsi" w:cstheme="minorHAnsi"/>
                </w:rPr>
                <w:t>BON requirements</w:t>
              </w:r>
            </w:hyperlink>
            <w:r w:rsidR="00AA1F51" w:rsidRPr="00D60C7C">
              <w:rPr>
                <w:rStyle w:val="Hyperlink"/>
                <w:rFonts w:asciiTheme="minorHAnsi" w:hAnsiTheme="minorHAnsi" w:cstheme="minorHAnsi"/>
                <w:color w:val="auto"/>
              </w:rPr>
              <w:t>)</w:t>
            </w:r>
            <w:r w:rsidRPr="00D60C7C">
              <w:rPr>
                <w:rFonts w:asciiTheme="minorHAnsi" w:hAnsiTheme="minorHAnsi" w:cstheme="minorHAnsi"/>
              </w:rPr>
              <w:t xml:space="preserve"> and</w:t>
            </w:r>
            <w:r w:rsidR="00AA1F51" w:rsidRPr="00D60C7C">
              <w:rPr>
                <w:rFonts w:asciiTheme="minorHAnsi" w:hAnsiTheme="minorHAnsi" w:cstheme="minorHAnsi"/>
              </w:rPr>
              <w:t xml:space="preserve"> NC Board of Pharmacy (</w:t>
            </w:r>
            <w:hyperlink r:id="rId14" w:history="1">
              <w:r w:rsidRPr="00D60C7C">
                <w:rPr>
                  <w:rStyle w:val="Hyperlink"/>
                  <w:rFonts w:asciiTheme="minorHAnsi" w:hAnsiTheme="minorHAnsi" w:cstheme="minorHAnsi"/>
                </w:rPr>
                <w:t>BOP requirements</w:t>
              </w:r>
            </w:hyperlink>
            <w:r w:rsidR="00AA1F51" w:rsidRPr="00D60C7C">
              <w:rPr>
                <w:rStyle w:val="Hyperlink"/>
                <w:rFonts w:asciiTheme="minorHAnsi" w:hAnsiTheme="minorHAnsi" w:cstheme="minorHAnsi"/>
                <w:color w:val="auto"/>
              </w:rPr>
              <w:t>)</w:t>
            </w:r>
            <w:r w:rsidRPr="00D60C7C">
              <w:rPr>
                <w:rFonts w:asciiTheme="minorHAnsi" w:hAnsiTheme="minorHAnsi" w:cstheme="minorHAnsi"/>
              </w:rPr>
              <w:t>.</w:t>
            </w:r>
          </w:p>
        </w:tc>
        <w:tc>
          <w:tcPr>
            <w:tcW w:w="504" w:type="pct"/>
          </w:tcPr>
          <w:p w14:paraId="46AB15FC" w14:textId="77777777" w:rsidR="005E669A" w:rsidRPr="00D60C7C" w:rsidRDefault="005E669A" w:rsidP="005E669A"/>
        </w:tc>
        <w:tc>
          <w:tcPr>
            <w:tcW w:w="504" w:type="pct"/>
          </w:tcPr>
          <w:p w14:paraId="2C774E6C" w14:textId="77777777" w:rsidR="005E669A" w:rsidRPr="00D60C7C" w:rsidRDefault="005E669A" w:rsidP="005E669A"/>
        </w:tc>
      </w:tr>
      <w:tr w:rsidR="00500DD8" w:rsidRPr="00D60C7C" w14:paraId="03EC0A47" w14:textId="77777777" w:rsidTr="00500DD8">
        <w:trPr>
          <w:trHeight w:val="584"/>
        </w:trPr>
        <w:tc>
          <w:tcPr>
            <w:tcW w:w="829" w:type="pct"/>
            <w:vMerge/>
          </w:tcPr>
          <w:p w14:paraId="051245A7" w14:textId="77777777" w:rsidR="005E669A" w:rsidRPr="00D60C7C" w:rsidRDefault="005E669A" w:rsidP="005E669A"/>
        </w:tc>
        <w:tc>
          <w:tcPr>
            <w:tcW w:w="3163" w:type="pct"/>
            <w:vAlign w:val="center"/>
          </w:tcPr>
          <w:p w14:paraId="2906BEEF" w14:textId="6A9A0692" w:rsidR="005E669A" w:rsidRPr="00D60C7C" w:rsidRDefault="005E669A" w:rsidP="000E5B27">
            <w:pPr>
              <w:pStyle w:val="ListParagraph"/>
              <w:numPr>
                <w:ilvl w:val="0"/>
                <w:numId w:val="23"/>
              </w:numPr>
              <w:ind w:left="344"/>
            </w:pPr>
            <w:r w:rsidRPr="00D60C7C">
              <w:rPr>
                <w:rFonts w:cstheme="minorHAnsi"/>
              </w:rPr>
              <w:t>Signed by the Program’s Medical Director within the past 12 months.</w:t>
            </w:r>
          </w:p>
        </w:tc>
        <w:tc>
          <w:tcPr>
            <w:tcW w:w="504" w:type="pct"/>
          </w:tcPr>
          <w:p w14:paraId="02D79133" w14:textId="77777777" w:rsidR="005E669A" w:rsidRPr="00D60C7C" w:rsidRDefault="005E669A" w:rsidP="005E669A"/>
        </w:tc>
        <w:tc>
          <w:tcPr>
            <w:tcW w:w="504" w:type="pct"/>
          </w:tcPr>
          <w:p w14:paraId="22E9F1C0" w14:textId="77777777" w:rsidR="005E669A" w:rsidRPr="00D60C7C" w:rsidRDefault="005E669A" w:rsidP="005E669A"/>
        </w:tc>
      </w:tr>
      <w:tr w:rsidR="00500DD8" w:rsidRPr="00D60C7C" w14:paraId="75C6EB2F" w14:textId="77777777" w:rsidTr="00500DD8">
        <w:trPr>
          <w:trHeight w:val="4310"/>
        </w:trPr>
        <w:tc>
          <w:tcPr>
            <w:tcW w:w="829" w:type="pct"/>
          </w:tcPr>
          <w:p w14:paraId="4FE16312" w14:textId="13A77895" w:rsidR="005E669A" w:rsidRPr="00D60C7C" w:rsidRDefault="005E669A" w:rsidP="005E669A">
            <w:r w:rsidRPr="00D60C7C">
              <w:t>FP ERRNs</w:t>
            </w:r>
          </w:p>
        </w:tc>
        <w:tc>
          <w:tcPr>
            <w:tcW w:w="3163" w:type="pct"/>
          </w:tcPr>
          <w:p w14:paraId="19D212CA" w14:textId="77777777" w:rsidR="005E669A" w:rsidRPr="00D60C7C" w:rsidRDefault="005E669A" w:rsidP="005E669A">
            <w:pPr>
              <w:adjustRightInd w:val="0"/>
              <w:rPr>
                <w:rFonts w:cstheme="minorHAnsi"/>
                <w:b/>
                <w:bCs/>
                <w:color w:val="000000"/>
              </w:rPr>
            </w:pPr>
            <w:r w:rsidRPr="00D60C7C">
              <w:rPr>
                <w:rFonts w:cstheme="minorHAnsi"/>
                <w:color w:val="000000"/>
              </w:rPr>
              <w:t xml:space="preserve">Registered Nurses who have completed the Family Planning Enhanced Role Training Curriculum and have remained rostered continuously may perform family planning assessments through the direction of precise, written </w:t>
            </w:r>
            <w:r w:rsidRPr="00D60C7C">
              <w:rPr>
                <w:rFonts w:cstheme="minorHAnsi"/>
                <w:bCs/>
                <w:color w:val="000000"/>
              </w:rPr>
              <w:t>Standing Orders, reviewed and signed annually by the Program Medical Director for</w:t>
            </w:r>
            <w:r w:rsidRPr="00D60C7C">
              <w:rPr>
                <w:rFonts w:cstheme="minorHAnsi"/>
                <w:b/>
                <w:bCs/>
                <w:color w:val="000000"/>
              </w:rPr>
              <w:t>:</w:t>
            </w:r>
          </w:p>
          <w:p w14:paraId="2B27863B" w14:textId="77777777" w:rsidR="005E669A" w:rsidRPr="00D60C7C" w:rsidRDefault="005E669A" w:rsidP="005E669A">
            <w:pPr>
              <w:adjustRightInd w:val="0"/>
              <w:rPr>
                <w:rFonts w:cstheme="minorHAnsi"/>
                <w:b/>
                <w:bCs/>
                <w:color w:val="000000"/>
              </w:rPr>
            </w:pPr>
          </w:p>
          <w:p w14:paraId="26555DC7" w14:textId="650087AA" w:rsidR="005E669A" w:rsidRPr="00D60C7C" w:rsidRDefault="005E669A" w:rsidP="000E5B27">
            <w:pPr>
              <w:pStyle w:val="ListParagraph"/>
              <w:numPr>
                <w:ilvl w:val="0"/>
                <w:numId w:val="24"/>
              </w:numPr>
              <w:adjustRightInd w:val="0"/>
              <w:rPr>
                <w:rFonts w:cstheme="minorHAnsi"/>
                <w:color w:val="000000"/>
              </w:rPr>
            </w:pPr>
            <w:r w:rsidRPr="00D60C7C">
              <w:rPr>
                <w:rFonts w:cstheme="minorHAnsi"/>
                <w:color w:val="000000"/>
              </w:rPr>
              <w:t xml:space="preserve">Annual assessment of low-risk family planning patients who are </w:t>
            </w:r>
            <w:proofErr w:type="gramStart"/>
            <w:r w:rsidRPr="00D60C7C">
              <w:rPr>
                <w:rFonts w:cstheme="minorHAnsi"/>
                <w:color w:val="000000"/>
              </w:rPr>
              <w:t>currently on a</w:t>
            </w:r>
            <w:proofErr w:type="gramEnd"/>
            <w:r w:rsidRPr="00D60C7C">
              <w:rPr>
                <w:rFonts w:cstheme="minorHAnsi"/>
                <w:color w:val="000000"/>
              </w:rPr>
              <w:t xml:space="preserve"> contraceptive method.</w:t>
            </w:r>
          </w:p>
          <w:p w14:paraId="4BECC305" w14:textId="60617C91" w:rsidR="005E669A" w:rsidRPr="00D60C7C" w:rsidRDefault="005E669A" w:rsidP="000E5B27">
            <w:pPr>
              <w:pStyle w:val="ListParagraph"/>
              <w:numPr>
                <w:ilvl w:val="0"/>
                <w:numId w:val="24"/>
              </w:numPr>
              <w:adjustRightInd w:val="0"/>
              <w:rPr>
                <w:rFonts w:cstheme="minorHAnsi"/>
                <w:color w:val="000000"/>
              </w:rPr>
            </w:pPr>
            <w:r w:rsidRPr="00D60C7C">
              <w:rPr>
                <w:rFonts w:cstheme="minorHAnsi"/>
                <w:color w:val="000000"/>
              </w:rPr>
              <w:t>Initial visits of low-risk patients with documented complete normal physical exam within the past 6 months and currently using a prescribed contraceptive; low-risk patients currently using a prescribed or non-prescribed contraceptive method choosing a non-prescribed contraceptive method</w:t>
            </w:r>
          </w:p>
          <w:p w14:paraId="5C8B6D77" w14:textId="444B3C45" w:rsidR="005E669A" w:rsidRPr="00D60C7C" w:rsidRDefault="005E669A" w:rsidP="000E5B27">
            <w:pPr>
              <w:pStyle w:val="ListParagraph"/>
              <w:numPr>
                <w:ilvl w:val="0"/>
                <w:numId w:val="24"/>
              </w:numPr>
              <w:adjustRightInd w:val="0"/>
              <w:rPr>
                <w:rFonts w:cstheme="minorHAnsi"/>
                <w:color w:val="000000"/>
              </w:rPr>
            </w:pPr>
            <w:r w:rsidRPr="00D60C7C">
              <w:rPr>
                <w:rFonts w:cstheme="minorHAnsi"/>
                <w:color w:val="000000"/>
              </w:rPr>
              <w:t>Provide periodic assessment and care of low-risk family planning patients.</w:t>
            </w:r>
          </w:p>
          <w:p w14:paraId="715132FD" w14:textId="1553EDB3" w:rsidR="005E669A" w:rsidRPr="00D60C7C" w:rsidRDefault="005E669A" w:rsidP="000E5B27">
            <w:pPr>
              <w:pStyle w:val="ListParagraph"/>
              <w:numPr>
                <w:ilvl w:val="0"/>
                <w:numId w:val="24"/>
              </w:numPr>
              <w:adjustRightInd w:val="0"/>
              <w:rPr>
                <w:rFonts w:cstheme="minorHAnsi"/>
                <w:color w:val="000000"/>
              </w:rPr>
            </w:pPr>
            <w:r w:rsidRPr="00D60C7C">
              <w:rPr>
                <w:rFonts w:cstheme="minorHAnsi"/>
                <w:color w:val="000000"/>
              </w:rPr>
              <w:t>The ERN may not insert or remove an IUD or Implant</w:t>
            </w:r>
          </w:p>
          <w:p w14:paraId="4435AB70" w14:textId="4FD29C35" w:rsidR="005E669A" w:rsidRPr="00D60C7C" w:rsidRDefault="005E669A" w:rsidP="000E5B27">
            <w:pPr>
              <w:pStyle w:val="ListParagraph"/>
              <w:numPr>
                <w:ilvl w:val="0"/>
                <w:numId w:val="24"/>
              </w:numPr>
              <w:adjustRightInd w:val="0"/>
              <w:rPr>
                <w:rFonts w:cstheme="minorHAnsi"/>
                <w:color w:val="000000"/>
              </w:rPr>
            </w:pPr>
            <w:r w:rsidRPr="00D60C7C">
              <w:rPr>
                <w:rFonts w:cstheme="minorHAnsi"/>
                <w:color w:val="000000"/>
              </w:rPr>
              <w:t>May not see any women over age 35 using oral contraceptives.</w:t>
            </w:r>
          </w:p>
          <w:p w14:paraId="14A285DB" w14:textId="641C5832" w:rsidR="005E669A" w:rsidRPr="00D60C7C" w:rsidRDefault="005E669A" w:rsidP="000E5B27">
            <w:pPr>
              <w:pStyle w:val="ListParagraph"/>
              <w:numPr>
                <w:ilvl w:val="0"/>
                <w:numId w:val="24"/>
              </w:numPr>
            </w:pPr>
            <w:r w:rsidRPr="00D60C7C">
              <w:rPr>
                <w:rFonts w:cstheme="minorHAnsi"/>
                <w:color w:val="000000"/>
              </w:rPr>
              <w:t>Every 3rd annual assessment done by a physician or mid-level provider</w:t>
            </w:r>
          </w:p>
        </w:tc>
        <w:tc>
          <w:tcPr>
            <w:tcW w:w="504" w:type="pct"/>
          </w:tcPr>
          <w:p w14:paraId="39F5CDA5" w14:textId="77777777" w:rsidR="005E669A" w:rsidRPr="00D60C7C" w:rsidRDefault="005E669A" w:rsidP="005E669A"/>
        </w:tc>
        <w:tc>
          <w:tcPr>
            <w:tcW w:w="504" w:type="pct"/>
          </w:tcPr>
          <w:p w14:paraId="25DEF76E" w14:textId="77777777" w:rsidR="005E669A" w:rsidRPr="00D60C7C" w:rsidRDefault="005E669A" w:rsidP="005E669A"/>
        </w:tc>
      </w:tr>
      <w:bookmarkEnd w:id="17"/>
    </w:tbl>
    <w:p w14:paraId="732100A8" w14:textId="77777777" w:rsidR="005E669A" w:rsidRPr="00D60C7C" w:rsidRDefault="005E669A"/>
    <w:tbl>
      <w:tblPr>
        <w:tblStyle w:val="TableGrid"/>
        <w:tblW w:w="0" w:type="auto"/>
        <w:tblLook w:val="04A0" w:firstRow="1" w:lastRow="0" w:firstColumn="1" w:lastColumn="0" w:noHBand="0" w:noVBand="1"/>
      </w:tblPr>
      <w:tblGrid>
        <w:gridCol w:w="3688"/>
        <w:gridCol w:w="3688"/>
        <w:gridCol w:w="3689"/>
      </w:tblGrid>
      <w:tr w:rsidR="00500DD8" w:rsidRPr="00D60C7C" w14:paraId="4F96B949" w14:textId="77777777" w:rsidTr="00500DD8">
        <w:tc>
          <w:tcPr>
            <w:tcW w:w="3688" w:type="dxa"/>
            <w:vAlign w:val="center"/>
          </w:tcPr>
          <w:p w14:paraId="290893C8" w14:textId="5E8EC238" w:rsidR="00500DD8" w:rsidRPr="00D60C7C" w:rsidRDefault="00500DD8" w:rsidP="00500DD8">
            <w:pPr>
              <w:jc w:val="center"/>
              <w:rPr>
                <w:b/>
                <w:bCs/>
              </w:rPr>
            </w:pPr>
            <w:r w:rsidRPr="00D60C7C">
              <w:rPr>
                <w:b/>
                <w:bCs/>
              </w:rPr>
              <w:t>Administrative Consultant Name</w:t>
            </w:r>
          </w:p>
        </w:tc>
        <w:tc>
          <w:tcPr>
            <w:tcW w:w="3688" w:type="dxa"/>
            <w:vAlign w:val="center"/>
          </w:tcPr>
          <w:p w14:paraId="491A2CAF" w14:textId="31603BA0" w:rsidR="00500DD8" w:rsidRPr="00D60C7C" w:rsidRDefault="00500DD8" w:rsidP="00500DD8">
            <w:pPr>
              <w:jc w:val="center"/>
              <w:rPr>
                <w:b/>
                <w:bCs/>
              </w:rPr>
            </w:pPr>
            <w:r w:rsidRPr="00D60C7C">
              <w:rPr>
                <w:b/>
                <w:bCs/>
              </w:rPr>
              <w:t>Date of Last Review</w:t>
            </w:r>
          </w:p>
        </w:tc>
        <w:tc>
          <w:tcPr>
            <w:tcW w:w="3689" w:type="dxa"/>
            <w:vAlign w:val="center"/>
          </w:tcPr>
          <w:p w14:paraId="0C3104ED" w14:textId="0294C61C" w:rsidR="00500DD8" w:rsidRPr="00D60C7C" w:rsidRDefault="00500DD8" w:rsidP="00500DD8">
            <w:pPr>
              <w:jc w:val="center"/>
              <w:rPr>
                <w:b/>
                <w:bCs/>
              </w:rPr>
            </w:pPr>
            <w:r w:rsidRPr="00D60C7C">
              <w:rPr>
                <w:b/>
                <w:bCs/>
              </w:rPr>
              <w:t>Date Administrative Consultant Report reviewed by WHB Regional Nurse Consultant:</w:t>
            </w:r>
          </w:p>
        </w:tc>
      </w:tr>
      <w:tr w:rsidR="00500DD8" w:rsidRPr="00D60C7C" w14:paraId="12257D8A" w14:textId="77777777" w:rsidTr="00500DD8">
        <w:trPr>
          <w:trHeight w:val="611"/>
        </w:trPr>
        <w:tc>
          <w:tcPr>
            <w:tcW w:w="3688" w:type="dxa"/>
          </w:tcPr>
          <w:p w14:paraId="641DF123" w14:textId="77777777" w:rsidR="00500DD8" w:rsidRPr="00D60C7C" w:rsidRDefault="00500DD8"/>
        </w:tc>
        <w:tc>
          <w:tcPr>
            <w:tcW w:w="3688" w:type="dxa"/>
          </w:tcPr>
          <w:p w14:paraId="6BB8BF7A" w14:textId="77777777" w:rsidR="00500DD8" w:rsidRPr="00D60C7C" w:rsidRDefault="00500DD8"/>
        </w:tc>
        <w:tc>
          <w:tcPr>
            <w:tcW w:w="3689" w:type="dxa"/>
          </w:tcPr>
          <w:p w14:paraId="29969D83" w14:textId="77777777" w:rsidR="00500DD8" w:rsidRPr="00D60C7C" w:rsidRDefault="00500DD8">
            <w:pPr>
              <w:rPr>
                <w:b/>
                <w:bCs/>
              </w:rPr>
            </w:pPr>
          </w:p>
        </w:tc>
      </w:tr>
    </w:tbl>
    <w:p w14:paraId="6789E2DC" w14:textId="5154F324" w:rsidR="007F55B5" w:rsidRPr="00D60C7C" w:rsidRDefault="007F55B5" w:rsidP="007F55B5">
      <w:pPr>
        <w:tabs>
          <w:tab w:val="left" w:pos="2298"/>
        </w:tabs>
      </w:pPr>
    </w:p>
    <w:p w14:paraId="27A12314" w14:textId="77777777" w:rsidR="00691DDE" w:rsidRPr="00D60C7C" w:rsidRDefault="00691DDE" w:rsidP="007F55B5">
      <w:pPr>
        <w:tabs>
          <w:tab w:val="left" w:pos="2298"/>
        </w:tabs>
      </w:pPr>
    </w:p>
    <w:p w14:paraId="4F304D14" w14:textId="77777777" w:rsidR="00691DDE" w:rsidRPr="00D60C7C" w:rsidRDefault="00691DDE" w:rsidP="007F55B5">
      <w:pPr>
        <w:tabs>
          <w:tab w:val="left" w:pos="2298"/>
        </w:tabs>
      </w:pPr>
    </w:p>
    <w:tbl>
      <w:tblPr>
        <w:tblStyle w:val="TableGrid"/>
        <w:tblW w:w="0" w:type="auto"/>
        <w:tblLook w:val="04A0" w:firstRow="1" w:lastRow="0" w:firstColumn="1" w:lastColumn="0" w:noHBand="0" w:noVBand="1"/>
      </w:tblPr>
      <w:tblGrid>
        <w:gridCol w:w="8995"/>
        <w:gridCol w:w="1080"/>
        <w:gridCol w:w="1080"/>
      </w:tblGrid>
      <w:tr w:rsidR="00500DD8" w:rsidRPr="00D60C7C" w14:paraId="4A4B0F41" w14:textId="77777777" w:rsidTr="00500DD8">
        <w:tc>
          <w:tcPr>
            <w:tcW w:w="8995" w:type="dxa"/>
          </w:tcPr>
          <w:p w14:paraId="4993B302" w14:textId="6549DAE7" w:rsidR="00500DD8" w:rsidRPr="00D60C7C" w:rsidRDefault="00500DD8" w:rsidP="007F55B5">
            <w:pPr>
              <w:tabs>
                <w:tab w:val="left" w:pos="2298"/>
              </w:tabs>
              <w:rPr>
                <w:b/>
                <w:bCs/>
              </w:rPr>
            </w:pPr>
            <w:bookmarkStart w:id="18" w:name="_Hlk136597815"/>
            <w:r w:rsidRPr="00D60C7C">
              <w:rPr>
                <w:b/>
                <w:bCs/>
              </w:rPr>
              <w:lastRenderedPageBreak/>
              <w:t>Observation</w:t>
            </w:r>
          </w:p>
        </w:tc>
        <w:tc>
          <w:tcPr>
            <w:tcW w:w="1080" w:type="dxa"/>
            <w:vAlign w:val="center"/>
          </w:tcPr>
          <w:p w14:paraId="42473150" w14:textId="150D9FBA" w:rsidR="00500DD8" w:rsidRPr="00D60C7C" w:rsidRDefault="00500DD8" w:rsidP="00500DD8">
            <w:pPr>
              <w:tabs>
                <w:tab w:val="left" w:pos="2298"/>
              </w:tabs>
              <w:jc w:val="center"/>
              <w:rPr>
                <w:b/>
                <w:bCs/>
              </w:rPr>
            </w:pPr>
            <w:r w:rsidRPr="00D60C7C">
              <w:rPr>
                <w:b/>
                <w:bCs/>
              </w:rPr>
              <w:t>Met</w:t>
            </w:r>
          </w:p>
        </w:tc>
        <w:tc>
          <w:tcPr>
            <w:tcW w:w="1080" w:type="dxa"/>
            <w:vAlign w:val="center"/>
          </w:tcPr>
          <w:p w14:paraId="403B9EE2" w14:textId="637761AB" w:rsidR="00500DD8" w:rsidRPr="00D60C7C" w:rsidRDefault="00500DD8" w:rsidP="00500DD8">
            <w:pPr>
              <w:tabs>
                <w:tab w:val="left" w:pos="2298"/>
              </w:tabs>
              <w:jc w:val="center"/>
              <w:rPr>
                <w:b/>
                <w:bCs/>
              </w:rPr>
            </w:pPr>
            <w:r w:rsidRPr="00D60C7C">
              <w:rPr>
                <w:b/>
                <w:bCs/>
              </w:rPr>
              <w:t>Not Met</w:t>
            </w:r>
          </w:p>
        </w:tc>
      </w:tr>
      <w:tr w:rsidR="00500DD8" w:rsidRPr="00D60C7C" w14:paraId="7C87108F" w14:textId="77777777" w:rsidTr="00500DD8">
        <w:tc>
          <w:tcPr>
            <w:tcW w:w="8995" w:type="dxa"/>
          </w:tcPr>
          <w:p w14:paraId="6B666F87" w14:textId="7093F736" w:rsidR="00500DD8" w:rsidRPr="00D60C7C" w:rsidRDefault="00500DD8" w:rsidP="000E5B27">
            <w:pPr>
              <w:pStyle w:val="ListParagraph"/>
              <w:numPr>
                <w:ilvl w:val="0"/>
                <w:numId w:val="34"/>
              </w:numPr>
              <w:tabs>
                <w:tab w:val="left" w:pos="2298"/>
              </w:tabs>
            </w:pPr>
            <w:r w:rsidRPr="00D60C7C">
              <w:rPr>
                <w:sz w:val="23"/>
                <w:szCs w:val="23"/>
              </w:rPr>
              <w:t>FP AA; Section II</w:t>
            </w:r>
            <w:r w:rsidR="00891AD8" w:rsidRPr="00D60C7C">
              <w:rPr>
                <w:sz w:val="23"/>
                <w:szCs w:val="23"/>
              </w:rPr>
              <w:t>I. 6. g. 3.</w:t>
            </w:r>
            <w:r w:rsidRPr="00D60C7C">
              <w:rPr>
                <w:sz w:val="23"/>
                <w:szCs w:val="23"/>
              </w:rPr>
              <w:t xml:space="preserve"> </w:t>
            </w:r>
            <w:r w:rsidR="00CE0CC8" w:rsidRPr="00D60C7C">
              <w:rPr>
                <w:sz w:val="23"/>
                <w:szCs w:val="23"/>
              </w:rPr>
              <w:t xml:space="preserve"> </w:t>
            </w:r>
            <w:r w:rsidRPr="00D60C7C">
              <w:rPr>
                <w:sz w:val="23"/>
                <w:szCs w:val="23"/>
              </w:rPr>
              <w:t xml:space="preserve">Signs indicating Family Planning services are available on the sliding fee scale are visible in client areas. </w:t>
            </w:r>
          </w:p>
        </w:tc>
        <w:tc>
          <w:tcPr>
            <w:tcW w:w="1080" w:type="dxa"/>
          </w:tcPr>
          <w:p w14:paraId="53D18660" w14:textId="77777777" w:rsidR="00500DD8" w:rsidRPr="00D60C7C" w:rsidRDefault="00500DD8" w:rsidP="00500DD8">
            <w:pPr>
              <w:tabs>
                <w:tab w:val="left" w:pos="2298"/>
              </w:tabs>
            </w:pPr>
          </w:p>
        </w:tc>
        <w:tc>
          <w:tcPr>
            <w:tcW w:w="1080" w:type="dxa"/>
          </w:tcPr>
          <w:p w14:paraId="281D064A" w14:textId="77777777" w:rsidR="00500DD8" w:rsidRPr="00D60C7C" w:rsidRDefault="00500DD8" w:rsidP="00500DD8">
            <w:pPr>
              <w:tabs>
                <w:tab w:val="left" w:pos="2298"/>
              </w:tabs>
            </w:pPr>
          </w:p>
        </w:tc>
      </w:tr>
      <w:tr w:rsidR="00500DD8" w:rsidRPr="00D60C7C" w14:paraId="3D283BE2" w14:textId="77777777" w:rsidTr="00500DD8">
        <w:tc>
          <w:tcPr>
            <w:tcW w:w="8995" w:type="dxa"/>
          </w:tcPr>
          <w:p w14:paraId="64932952" w14:textId="63361374" w:rsidR="00500DD8" w:rsidRPr="00D60C7C" w:rsidRDefault="00961C30" w:rsidP="000E5B27">
            <w:pPr>
              <w:pStyle w:val="ListParagraph"/>
              <w:numPr>
                <w:ilvl w:val="0"/>
                <w:numId w:val="34"/>
              </w:numPr>
              <w:tabs>
                <w:tab w:val="left" w:pos="2298"/>
              </w:tabs>
            </w:pPr>
            <w:bookmarkStart w:id="19" w:name="_Hlk143808517"/>
            <w:r w:rsidRPr="00D60C7C">
              <w:rPr>
                <w:sz w:val="23"/>
                <w:szCs w:val="23"/>
              </w:rPr>
              <w:t>(</w:t>
            </w:r>
            <w:r w:rsidR="00500DD8" w:rsidRPr="00D60C7C">
              <w:rPr>
                <w:sz w:val="23"/>
                <w:szCs w:val="23"/>
              </w:rPr>
              <w:t xml:space="preserve">42 CFR § 59.10(a)) Client confidentiality and privacy </w:t>
            </w:r>
            <w:r w:rsidR="00EA4D2C" w:rsidRPr="00D60C7C">
              <w:rPr>
                <w:sz w:val="23"/>
                <w:szCs w:val="23"/>
              </w:rPr>
              <w:t>are</w:t>
            </w:r>
            <w:r w:rsidR="00500DD8" w:rsidRPr="00D60C7C">
              <w:rPr>
                <w:sz w:val="23"/>
                <w:szCs w:val="23"/>
              </w:rPr>
              <w:t xml:space="preserve"> protected during registration and throughout the clinic visit, by virtue of staff action and physical layout of the </w:t>
            </w:r>
            <w:r w:rsidR="001E4159" w:rsidRPr="00D60C7C">
              <w:rPr>
                <w:sz w:val="23"/>
                <w:szCs w:val="23"/>
              </w:rPr>
              <w:t>clinic/</w:t>
            </w:r>
            <w:r w:rsidR="00500DD8" w:rsidRPr="00D60C7C">
              <w:rPr>
                <w:sz w:val="23"/>
                <w:szCs w:val="23"/>
              </w:rPr>
              <w:t>facility.</w:t>
            </w:r>
          </w:p>
        </w:tc>
        <w:tc>
          <w:tcPr>
            <w:tcW w:w="1080" w:type="dxa"/>
          </w:tcPr>
          <w:p w14:paraId="7CA513DD" w14:textId="77777777" w:rsidR="00500DD8" w:rsidRPr="00D60C7C" w:rsidRDefault="00500DD8" w:rsidP="00500DD8">
            <w:pPr>
              <w:tabs>
                <w:tab w:val="left" w:pos="2298"/>
              </w:tabs>
            </w:pPr>
          </w:p>
        </w:tc>
        <w:tc>
          <w:tcPr>
            <w:tcW w:w="1080" w:type="dxa"/>
          </w:tcPr>
          <w:p w14:paraId="63F806C2" w14:textId="77777777" w:rsidR="00500DD8" w:rsidRPr="00D60C7C" w:rsidRDefault="00500DD8" w:rsidP="00500DD8">
            <w:pPr>
              <w:tabs>
                <w:tab w:val="left" w:pos="2298"/>
              </w:tabs>
            </w:pPr>
          </w:p>
        </w:tc>
      </w:tr>
      <w:tr w:rsidR="00500DD8" w:rsidRPr="00D60C7C" w14:paraId="54C14723" w14:textId="77777777" w:rsidTr="00500DD8">
        <w:tc>
          <w:tcPr>
            <w:tcW w:w="8995" w:type="dxa"/>
          </w:tcPr>
          <w:p w14:paraId="4B8E2D29" w14:textId="0541D51E" w:rsidR="00500DD8" w:rsidRPr="00D60C7C" w:rsidRDefault="00500DD8" w:rsidP="000E5B27">
            <w:pPr>
              <w:pStyle w:val="ListParagraph"/>
              <w:numPr>
                <w:ilvl w:val="0"/>
                <w:numId w:val="34"/>
              </w:numPr>
              <w:tabs>
                <w:tab w:val="left" w:pos="2298"/>
              </w:tabs>
            </w:pPr>
            <w:r w:rsidRPr="00D60C7C">
              <w:rPr>
                <w:sz w:val="23"/>
                <w:szCs w:val="23"/>
              </w:rPr>
              <w:t xml:space="preserve">(42 CFR § 59.5(a)(3)) The clinic environment is welcoming. (Cleanliness of </w:t>
            </w:r>
            <w:r w:rsidR="003859A5" w:rsidRPr="00D60C7C">
              <w:rPr>
                <w:sz w:val="23"/>
                <w:szCs w:val="23"/>
              </w:rPr>
              <w:t>e</w:t>
            </w:r>
            <w:r w:rsidRPr="00D60C7C">
              <w:rPr>
                <w:sz w:val="23"/>
                <w:szCs w:val="23"/>
              </w:rPr>
              <w:t xml:space="preserve">xam </w:t>
            </w:r>
            <w:r w:rsidR="003859A5" w:rsidRPr="00D60C7C">
              <w:rPr>
                <w:sz w:val="23"/>
                <w:szCs w:val="23"/>
              </w:rPr>
              <w:t>r</w:t>
            </w:r>
            <w:r w:rsidRPr="00D60C7C">
              <w:rPr>
                <w:sz w:val="23"/>
                <w:szCs w:val="23"/>
              </w:rPr>
              <w:t xml:space="preserve">ooms; </w:t>
            </w:r>
            <w:r w:rsidR="003859A5" w:rsidRPr="00D60C7C">
              <w:rPr>
                <w:sz w:val="23"/>
                <w:szCs w:val="23"/>
              </w:rPr>
              <w:t xml:space="preserve">Exam rooms that offer physical privacy (i.e., having curtains in exam rooms </w:t>
            </w:r>
            <w:r w:rsidR="008563DC" w:rsidRPr="00D60C7C">
              <w:rPr>
                <w:sz w:val="23"/>
                <w:szCs w:val="23"/>
              </w:rPr>
              <w:t>and</w:t>
            </w:r>
            <w:r w:rsidR="003859A5" w:rsidRPr="00D60C7C">
              <w:rPr>
                <w:sz w:val="23"/>
                <w:szCs w:val="23"/>
              </w:rPr>
              <w:t xml:space="preserve"> having gowns and drapes available); Ease</w:t>
            </w:r>
            <w:r w:rsidRPr="00D60C7C">
              <w:rPr>
                <w:sz w:val="23"/>
                <w:szCs w:val="23"/>
              </w:rPr>
              <w:t xml:space="preserve"> of </w:t>
            </w:r>
            <w:r w:rsidR="003859A5" w:rsidRPr="00D60C7C">
              <w:rPr>
                <w:sz w:val="23"/>
                <w:szCs w:val="23"/>
              </w:rPr>
              <w:t>a</w:t>
            </w:r>
            <w:r w:rsidRPr="00D60C7C">
              <w:rPr>
                <w:sz w:val="23"/>
                <w:szCs w:val="23"/>
              </w:rPr>
              <w:t>ccess to Services; Language Assistance)</w:t>
            </w:r>
          </w:p>
        </w:tc>
        <w:tc>
          <w:tcPr>
            <w:tcW w:w="1080" w:type="dxa"/>
          </w:tcPr>
          <w:p w14:paraId="2867527E" w14:textId="77777777" w:rsidR="00500DD8" w:rsidRPr="00D60C7C" w:rsidRDefault="00500DD8" w:rsidP="00500DD8">
            <w:pPr>
              <w:tabs>
                <w:tab w:val="left" w:pos="2298"/>
              </w:tabs>
            </w:pPr>
          </w:p>
        </w:tc>
        <w:tc>
          <w:tcPr>
            <w:tcW w:w="1080" w:type="dxa"/>
          </w:tcPr>
          <w:p w14:paraId="1ED46206" w14:textId="77777777" w:rsidR="00500DD8" w:rsidRPr="00D60C7C" w:rsidRDefault="00500DD8" w:rsidP="00500DD8">
            <w:pPr>
              <w:tabs>
                <w:tab w:val="left" w:pos="2298"/>
              </w:tabs>
            </w:pPr>
          </w:p>
        </w:tc>
      </w:tr>
      <w:tr w:rsidR="00500DD8" w:rsidRPr="00D60C7C" w14:paraId="5232CECB" w14:textId="77777777" w:rsidTr="00500DD8">
        <w:tc>
          <w:tcPr>
            <w:tcW w:w="8995" w:type="dxa"/>
          </w:tcPr>
          <w:p w14:paraId="15D2E415" w14:textId="3C5D9F3B" w:rsidR="00500DD8" w:rsidRPr="00D60C7C" w:rsidRDefault="003F5A81" w:rsidP="000E5B27">
            <w:pPr>
              <w:pStyle w:val="ListParagraph"/>
              <w:numPr>
                <w:ilvl w:val="0"/>
                <w:numId w:val="34"/>
              </w:numPr>
              <w:tabs>
                <w:tab w:val="left" w:pos="2298"/>
              </w:tabs>
            </w:pPr>
            <w:r w:rsidRPr="00D60C7C">
              <w:rPr>
                <w:sz w:val="23"/>
                <w:szCs w:val="23"/>
              </w:rPr>
              <w:t>(</w:t>
            </w:r>
            <w:r w:rsidR="00624F23" w:rsidRPr="00D60C7C">
              <w:rPr>
                <w:sz w:val="23"/>
                <w:szCs w:val="23"/>
              </w:rPr>
              <w:t xml:space="preserve">42 </w:t>
            </w:r>
            <w:r w:rsidR="00500DD8" w:rsidRPr="00D60C7C">
              <w:rPr>
                <w:sz w:val="23"/>
                <w:szCs w:val="23"/>
              </w:rPr>
              <w:t>CFR § 59.5(a)(4)) The clinic’s Patient Bill of Rights is posted in the clinic.</w:t>
            </w:r>
          </w:p>
        </w:tc>
        <w:tc>
          <w:tcPr>
            <w:tcW w:w="1080" w:type="dxa"/>
          </w:tcPr>
          <w:p w14:paraId="5684AF5A" w14:textId="77777777" w:rsidR="00500DD8" w:rsidRPr="00D60C7C" w:rsidRDefault="00500DD8" w:rsidP="00500DD8">
            <w:pPr>
              <w:tabs>
                <w:tab w:val="left" w:pos="2298"/>
              </w:tabs>
            </w:pPr>
          </w:p>
        </w:tc>
        <w:tc>
          <w:tcPr>
            <w:tcW w:w="1080" w:type="dxa"/>
          </w:tcPr>
          <w:p w14:paraId="3B47F29A" w14:textId="77777777" w:rsidR="00500DD8" w:rsidRPr="00D60C7C" w:rsidRDefault="00500DD8" w:rsidP="00500DD8">
            <w:pPr>
              <w:tabs>
                <w:tab w:val="left" w:pos="2298"/>
              </w:tabs>
            </w:pPr>
          </w:p>
        </w:tc>
      </w:tr>
      <w:bookmarkEnd w:id="19"/>
      <w:tr w:rsidR="00500DD8" w:rsidRPr="00D60C7C" w14:paraId="4AE37B85" w14:textId="77777777" w:rsidTr="00500DD8">
        <w:tc>
          <w:tcPr>
            <w:tcW w:w="8995" w:type="dxa"/>
          </w:tcPr>
          <w:p w14:paraId="02341B37" w14:textId="66DCB6CC" w:rsidR="00500DD8" w:rsidRPr="00D60C7C" w:rsidRDefault="00500DD8" w:rsidP="000E5B27">
            <w:pPr>
              <w:pStyle w:val="ListParagraph"/>
              <w:numPr>
                <w:ilvl w:val="0"/>
                <w:numId w:val="34"/>
              </w:numPr>
              <w:tabs>
                <w:tab w:val="left" w:pos="2298"/>
              </w:tabs>
            </w:pPr>
            <w:r w:rsidRPr="00D60C7C">
              <w:rPr>
                <w:sz w:val="23"/>
                <w:szCs w:val="23"/>
              </w:rPr>
              <w:t xml:space="preserve">(42 CFR § 59.10(a)) Posters, videos, brochures, or other client education materials noting the client’s right to confidential services are freely available to clients.  </w:t>
            </w:r>
          </w:p>
        </w:tc>
        <w:tc>
          <w:tcPr>
            <w:tcW w:w="1080" w:type="dxa"/>
          </w:tcPr>
          <w:p w14:paraId="2404BBD0" w14:textId="77777777" w:rsidR="00500DD8" w:rsidRPr="00D60C7C" w:rsidRDefault="00500DD8" w:rsidP="00500DD8">
            <w:pPr>
              <w:tabs>
                <w:tab w:val="left" w:pos="2298"/>
              </w:tabs>
            </w:pPr>
          </w:p>
        </w:tc>
        <w:tc>
          <w:tcPr>
            <w:tcW w:w="1080" w:type="dxa"/>
          </w:tcPr>
          <w:p w14:paraId="64A5E232" w14:textId="77777777" w:rsidR="00500DD8" w:rsidRPr="00D60C7C" w:rsidRDefault="00500DD8" w:rsidP="00500DD8">
            <w:pPr>
              <w:tabs>
                <w:tab w:val="left" w:pos="2298"/>
              </w:tabs>
            </w:pPr>
          </w:p>
        </w:tc>
      </w:tr>
      <w:tr w:rsidR="00500DD8" w:rsidRPr="00D60C7C" w14:paraId="694DA060" w14:textId="77777777" w:rsidTr="00500DD8">
        <w:tc>
          <w:tcPr>
            <w:tcW w:w="8995" w:type="dxa"/>
          </w:tcPr>
          <w:p w14:paraId="1406719D" w14:textId="5C5637A1" w:rsidR="00500DD8" w:rsidRPr="00D60C7C" w:rsidRDefault="00500DD8" w:rsidP="000E5B27">
            <w:pPr>
              <w:pStyle w:val="ListParagraph"/>
              <w:numPr>
                <w:ilvl w:val="0"/>
                <w:numId w:val="34"/>
              </w:numPr>
              <w:tabs>
                <w:tab w:val="left" w:pos="2298"/>
              </w:tabs>
            </w:pPr>
            <w:r w:rsidRPr="00D60C7C">
              <w:rPr>
                <w:sz w:val="23"/>
                <w:szCs w:val="23"/>
              </w:rPr>
              <w:t>(65 Fed. Reg. 41281 (July 3, 2000))</w:t>
            </w:r>
            <w:r w:rsidR="00CE0CC8" w:rsidRPr="00D60C7C">
              <w:rPr>
                <w:sz w:val="23"/>
                <w:szCs w:val="23"/>
              </w:rPr>
              <w:t xml:space="preserve"> </w:t>
            </w:r>
            <w:r w:rsidRPr="00D60C7C">
              <w:rPr>
                <w:sz w:val="23"/>
                <w:szCs w:val="23"/>
              </w:rPr>
              <w:t>Observe clinic waiting areas for brochures on a variety of reproductive health topics meeting Title X requirements</w:t>
            </w:r>
            <w:r w:rsidRPr="00D60C7C">
              <w:rPr>
                <w:rStyle w:val="CommentReference"/>
              </w:rPr>
              <w:t>.</w:t>
            </w:r>
          </w:p>
        </w:tc>
        <w:tc>
          <w:tcPr>
            <w:tcW w:w="1080" w:type="dxa"/>
          </w:tcPr>
          <w:p w14:paraId="564154C6" w14:textId="77777777" w:rsidR="00500DD8" w:rsidRPr="00D60C7C" w:rsidRDefault="00500DD8" w:rsidP="00500DD8">
            <w:pPr>
              <w:tabs>
                <w:tab w:val="left" w:pos="2298"/>
              </w:tabs>
            </w:pPr>
          </w:p>
        </w:tc>
        <w:tc>
          <w:tcPr>
            <w:tcW w:w="1080" w:type="dxa"/>
          </w:tcPr>
          <w:p w14:paraId="235E0760" w14:textId="77777777" w:rsidR="00500DD8" w:rsidRPr="00D60C7C" w:rsidRDefault="00500DD8" w:rsidP="00500DD8">
            <w:pPr>
              <w:tabs>
                <w:tab w:val="left" w:pos="2298"/>
              </w:tabs>
            </w:pPr>
          </w:p>
        </w:tc>
      </w:tr>
      <w:tr w:rsidR="00500DD8" w:rsidRPr="00D60C7C" w14:paraId="67618F7F" w14:textId="77777777" w:rsidTr="00500DD8">
        <w:tc>
          <w:tcPr>
            <w:tcW w:w="8995" w:type="dxa"/>
          </w:tcPr>
          <w:p w14:paraId="09755D63" w14:textId="655A5889" w:rsidR="00500DD8" w:rsidRPr="00D60C7C" w:rsidRDefault="003F5A81" w:rsidP="000E5B27">
            <w:pPr>
              <w:pStyle w:val="ListParagraph"/>
              <w:numPr>
                <w:ilvl w:val="0"/>
                <w:numId w:val="34"/>
              </w:numPr>
              <w:tabs>
                <w:tab w:val="left" w:pos="2298"/>
              </w:tabs>
              <w:rPr>
                <w:sz w:val="23"/>
                <w:szCs w:val="23"/>
              </w:rPr>
            </w:pPr>
            <w:r w:rsidRPr="00D60C7C">
              <w:rPr>
                <w:sz w:val="23"/>
                <w:szCs w:val="23"/>
              </w:rPr>
              <w:t>(42 CFR § 59.5(a)(3)) Clinic</w:t>
            </w:r>
            <w:r w:rsidR="00500DD8" w:rsidRPr="00D60C7C">
              <w:rPr>
                <w:sz w:val="23"/>
                <w:szCs w:val="23"/>
              </w:rPr>
              <w:t xml:space="preserve"> brochures and other client educational materials are current, and are tailored to the literacy, age, and language preferences of client populations.</w:t>
            </w:r>
          </w:p>
        </w:tc>
        <w:tc>
          <w:tcPr>
            <w:tcW w:w="1080" w:type="dxa"/>
          </w:tcPr>
          <w:p w14:paraId="768C5609" w14:textId="77777777" w:rsidR="00500DD8" w:rsidRPr="00D60C7C" w:rsidRDefault="00500DD8" w:rsidP="00500DD8">
            <w:pPr>
              <w:tabs>
                <w:tab w:val="left" w:pos="2298"/>
              </w:tabs>
            </w:pPr>
          </w:p>
        </w:tc>
        <w:tc>
          <w:tcPr>
            <w:tcW w:w="1080" w:type="dxa"/>
          </w:tcPr>
          <w:p w14:paraId="00CD8485" w14:textId="77777777" w:rsidR="00500DD8" w:rsidRPr="00D60C7C" w:rsidRDefault="00500DD8" w:rsidP="00500DD8">
            <w:pPr>
              <w:tabs>
                <w:tab w:val="left" w:pos="2298"/>
              </w:tabs>
            </w:pPr>
          </w:p>
        </w:tc>
      </w:tr>
      <w:tr w:rsidR="00500DD8" w:rsidRPr="00D60C7C" w14:paraId="212594C5" w14:textId="77777777" w:rsidTr="00500DD8">
        <w:tc>
          <w:tcPr>
            <w:tcW w:w="8995" w:type="dxa"/>
          </w:tcPr>
          <w:p w14:paraId="55309B16" w14:textId="239DC4C0" w:rsidR="00500DD8" w:rsidRPr="00D60C7C" w:rsidRDefault="00950FFC" w:rsidP="000E5B27">
            <w:pPr>
              <w:pStyle w:val="ListParagraph"/>
              <w:numPr>
                <w:ilvl w:val="0"/>
                <w:numId w:val="34"/>
              </w:numPr>
              <w:tabs>
                <w:tab w:val="left" w:pos="2298"/>
              </w:tabs>
              <w:rPr>
                <w:sz w:val="23"/>
                <w:szCs w:val="23"/>
              </w:rPr>
            </w:pPr>
            <w:r w:rsidRPr="00D60C7C">
              <w:rPr>
                <w:sz w:val="23"/>
                <w:szCs w:val="23"/>
              </w:rPr>
              <w:t>(</w:t>
            </w:r>
            <w:r w:rsidR="00500DD8" w:rsidRPr="00D60C7C">
              <w:rPr>
                <w:sz w:val="23"/>
                <w:szCs w:val="23"/>
              </w:rPr>
              <w:t xml:space="preserve">OPA Program Priority, as set out in PA-FPH-22-001 NOFO and the </w:t>
            </w:r>
            <w:r w:rsidR="0097414C" w:rsidRPr="00D60C7C">
              <w:rPr>
                <w:sz w:val="23"/>
                <w:szCs w:val="23"/>
              </w:rPr>
              <w:t>FY 2025 NOA</w:t>
            </w:r>
            <w:r w:rsidR="00500DD8" w:rsidRPr="00D60C7C">
              <w:rPr>
                <w:sz w:val="23"/>
                <w:szCs w:val="23"/>
              </w:rPr>
              <w:t xml:space="preserve"> Special Terms and Requirements) Clinic facilities are free from obvious structural or other barriers that would prevent individuals with disabilities from accessing services</w:t>
            </w:r>
            <w:r w:rsidRPr="00D60C7C">
              <w:rPr>
                <w:sz w:val="23"/>
                <w:szCs w:val="23"/>
              </w:rPr>
              <w:t>.</w:t>
            </w:r>
          </w:p>
        </w:tc>
        <w:tc>
          <w:tcPr>
            <w:tcW w:w="1080" w:type="dxa"/>
          </w:tcPr>
          <w:p w14:paraId="44BA6F96" w14:textId="77777777" w:rsidR="00500DD8" w:rsidRPr="00D60C7C" w:rsidRDefault="00500DD8" w:rsidP="00500DD8">
            <w:pPr>
              <w:tabs>
                <w:tab w:val="left" w:pos="2298"/>
              </w:tabs>
            </w:pPr>
          </w:p>
        </w:tc>
        <w:tc>
          <w:tcPr>
            <w:tcW w:w="1080" w:type="dxa"/>
          </w:tcPr>
          <w:p w14:paraId="3F57AA1B" w14:textId="77777777" w:rsidR="00500DD8" w:rsidRPr="00D60C7C" w:rsidRDefault="00500DD8" w:rsidP="00500DD8">
            <w:pPr>
              <w:tabs>
                <w:tab w:val="left" w:pos="2298"/>
              </w:tabs>
            </w:pPr>
          </w:p>
        </w:tc>
      </w:tr>
      <w:tr w:rsidR="00500DD8" w:rsidRPr="00D60C7C" w14:paraId="73710EC4" w14:textId="77777777" w:rsidTr="00500DD8">
        <w:tc>
          <w:tcPr>
            <w:tcW w:w="8995" w:type="dxa"/>
          </w:tcPr>
          <w:p w14:paraId="08803544" w14:textId="5CCBFD0F" w:rsidR="00500DD8" w:rsidRPr="00D60C7C" w:rsidRDefault="0036192F" w:rsidP="000E5B27">
            <w:pPr>
              <w:pStyle w:val="ListParagraph"/>
              <w:numPr>
                <w:ilvl w:val="0"/>
                <w:numId w:val="34"/>
              </w:numPr>
              <w:tabs>
                <w:tab w:val="left" w:pos="2298"/>
              </w:tabs>
              <w:rPr>
                <w:sz w:val="23"/>
                <w:szCs w:val="23"/>
              </w:rPr>
            </w:pPr>
            <w:r w:rsidRPr="00D60C7C">
              <w:rPr>
                <w:sz w:val="23"/>
                <w:szCs w:val="23"/>
              </w:rPr>
              <w:t>(</w:t>
            </w:r>
            <w:r w:rsidR="00500DD8" w:rsidRPr="00D60C7C">
              <w:rPr>
                <w:sz w:val="23"/>
                <w:szCs w:val="23"/>
              </w:rPr>
              <w:t>42 CFR § 59.5(a)(3)) Interpreter services signs are visible in client areas in the appropriate language(s).</w:t>
            </w:r>
          </w:p>
        </w:tc>
        <w:tc>
          <w:tcPr>
            <w:tcW w:w="1080" w:type="dxa"/>
          </w:tcPr>
          <w:p w14:paraId="39882089" w14:textId="77777777" w:rsidR="00500DD8" w:rsidRPr="00D60C7C" w:rsidRDefault="00500DD8" w:rsidP="00500DD8">
            <w:pPr>
              <w:tabs>
                <w:tab w:val="left" w:pos="2298"/>
              </w:tabs>
            </w:pPr>
          </w:p>
        </w:tc>
        <w:tc>
          <w:tcPr>
            <w:tcW w:w="1080" w:type="dxa"/>
          </w:tcPr>
          <w:p w14:paraId="3654EF67" w14:textId="77777777" w:rsidR="00500DD8" w:rsidRPr="00D60C7C" w:rsidRDefault="00500DD8" w:rsidP="00500DD8">
            <w:pPr>
              <w:tabs>
                <w:tab w:val="left" w:pos="2298"/>
              </w:tabs>
            </w:pPr>
          </w:p>
        </w:tc>
      </w:tr>
      <w:tr w:rsidR="00500DD8" w:rsidRPr="00D60C7C" w14:paraId="1DCF26A2" w14:textId="77777777" w:rsidTr="00500DD8">
        <w:tc>
          <w:tcPr>
            <w:tcW w:w="8995" w:type="dxa"/>
          </w:tcPr>
          <w:p w14:paraId="63612B5A" w14:textId="2F09E52D" w:rsidR="00500DD8" w:rsidRPr="00D60C7C" w:rsidRDefault="00500DD8" w:rsidP="000E5B27">
            <w:pPr>
              <w:pStyle w:val="ListParagraph"/>
              <w:numPr>
                <w:ilvl w:val="0"/>
                <w:numId w:val="34"/>
              </w:numPr>
              <w:tabs>
                <w:tab w:val="left" w:pos="2298"/>
              </w:tabs>
              <w:rPr>
                <w:sz w:val="23"/>
                <w:szCs w:val="23"/>
              </w:rPr>
            </w:pPr>
            <w:r w:rsidRPr="00D60C7C">
              <w:rPr>
                <w:sz w:val="23"/>
                <w:szCs w:val="23"/>
              </w:rPr>
              <w:t>(42 CFR § 59.5(b)(5)) Assure that no client is required to provide proof of residency or evidence of referral for Family Planning Services at registration.</w:t>
            </w:r>
          </w:p>
        </w:tc>
        <w:tc>
          <w:tcPr>
            <w:tcW w:w="1080" w:type="dxa"/>
          </w:tcPr>
          <w:p w14:paraId="21C8FDA1" w14:textId="77777777" w:rsidR="00500DD8" w:rsidRPr="00D60C7C" w:rsidRDefault="00500DD8" w:rsidP="00500DD8">
            <w:pPr>
              <w:tabs>
                <w:tab w:val="left" w:pos="2298"/>
              </w:tabs>
            </w:pPr>
          </w:p>
        </w:tc>
        <w:tc>
          <w:tcPr>
            <w:tcW w:w="1080" w:type="dxa"/>
          </w:tcPr>
          <w:p w14:paraId="36B6CC7A" w14:textId="77777777" w:rsidR="00500DD8" w:rsidRPr="00D60C7C" w:rsidRDefault="00500DD8" w:rsidP="00500DD8">
            <w:pPr>
              <w:tabs>
                <w:tab w:val="left" w:pos="2298"/>
              </w:tabs>
            </w:pPr>
          </w:p>
        </w:tc>
      </w:tr>
      <w:tr w:rsidR="00500DD8" w:rsidRPr="00D60C7C" w14:paraId="3E6EFEE6" w14:textId="77777777" w:rsidTr="00500DD8">
        <w:tc>
          <w:tcPr>
            <w:tcW w:w="8995" w:type="dxa"/>
          </w:tcPr>
          <w:p w14:paraId="034E8C6B" w14:textId="43358915" w:rsidR="00500DD8" w:rsidRPr="00D60C7C" w:rsidRDefault="00500DD8" w:rsidP="000E5B27">
            <w:pPr>
              <w:pStyle w:val="ListParagraph"/>
              <w:numPr>
                <w:ilvl w:val="0"/>
                <w:numId w:val="34"/>
              </w:numPr>
              <w:tabs>
                <w:tab w:val="left" w:pos="2298"/>
              </w:tabs>
              <w:rPr>
                <w:sz w:val="23"/>
                <w:szCs w:val="23"/>
              </w:rPr>
            </w:pPr>
            <w:r w:rsidRPr="00D60C7C">
              <w:rPr>
                <w:sz w:val="23"/>
                <w:szCs w:val="23"/>
              </w:rPr>
              <w:t>(42 CFR § 59.5(a)(4)) Anti-discrimination signs are visible in client areas.</w:t>
            </w:r>
          </w:p>
        </w:tc>
        <w:tc>
          <w:tcPr>
            <w:tcW w:w="1080" w:type="dxa"/>
          </w:tcPr>
          <w:p w14:paraId="776D999E" w14:textId="77777777" w:rsidR="00500DD8" w:rsidRPr="00D60C7C" w:rsidRDefault="00500DD8" w:rsidP="00500DD8">
            <w:pPr>
              <w:tabs>
                <w:tab w:val="left" w:pos="2298"/>
              </w:tabs>
            </w:pPr>
          </w:p>
        </w:tc>
        <w:tc>
          <w:tcPr>
            <w:tcW w:w="1080" w:type="dxa"/>
          </w:tcPr>
          <w:p w14:paraId="42AB3DCF" w14:textId="77777777" w:rsidR="00500DD8" w:rsidRPr="00D60C7C" w:rsidRDefault="00500DD8" w:rsidP="00500DD8">
            <w:pPr>
              <w:tabs>
                <w:tab w:val="left" w:pos="2298"/>
              </w:tabs>
            </w:pPr>
          </w:p>
        </w:tc>
      </w:tr>
      <w:tr w:rsidR="00500DD8" w:rsidRPr="00D60C7C" w14:paraId="531D6E1E" w14:textId="77777777" w:rsidTr="00500DD8">
        <w:tc>
          <w:tcPr>
            <w:tcW w:w="8995" w:type="dxa"/>
          </w:tcPr>
          <w:p w14:paraId="34239B6B" w14:textId="76F58150" w:rsidR="00500DD8" w:rsidRPr="00D60C7C" w:rsidRDefault="003F5A81" w:rsidP="000E5B27">
            <w:pPr>
              <w:pStyle w:val="ListParagraph"/>
              <w:numPr>
                <w:ilvl w:val="0"/>
                <w:numId w:val="34"/>
              </w:numPr>
              <w:tabs>
                <w:tab w:val="left" w:pos="2298"/>
              </w:tabs>
              <w:rPr>
                <w:sz w:val="23"/>
                <w:szCs w:val="23"/>
              </w:rPr>
            </w:pPr>
            <w:r w:rsidRPr="00D60C7C">
              <w:rPr>
                <w:sz w:val="23"/>
                <w:szCs w:val="23"/>
              </w:rPr>
              <w:t>(NC BON; GS 9</w:t>
            </w:r>
            <w:r w:rsidR="00FA0FF7" w:rsidRPr="00D60C7C">
              <w:rPr>
                <w:sz w:val="23"/>
                <w:szCs w:val="23"/>
              </w:rPr>
              <w:t>0</w:t>
            </w:r>
            <w:r w:rsidRPr="00D60C7C">
              <w:rPr>
                <w:sz w:val="23"/>
                <w:szCs w:val="23"/>
              </w:rPr>
              <w:t xml:space="preserve">-640) </w:t>
            </w:r>
            <w:r w:rsidR="00500DD8" w:rsidRPr="00D60C7C">
              <w:rPr>
                <w:sz w:val="23"/>
                <w:szCs w:val="23"/>
              </w:rPr>
              <w:t xml:space="preserve">Clinical staff wear appropriate name badges stating name and proper credentials </w:t>
            </w:r>
          </w:p>
        </w:tc>
        <w:tc>
          <w:tcPr>
            <w:tcW w:w="1080" w:type="dxa"/>
          </w:tcPr>
          <w:p w14:paraId="550E3229" w14:textId="77777777" w:rsidR="00500DD8" w:rsidRPr="00D60C7C" w:rsidRDefault="00500DD8" w:rsidP="00500DD8">
            <w:pPr>
              <w:tabs>
                <w:tab w:val="left" w:pos="2298"/>
              </w:tabs>
            </w:pPr>
          </w:p>
        </w:tc>
        <w:tc>
          <w:tcPr>
            <w:tcW w:w="1080" w:type="dxa"/>
          </w:tcPr>
          <w:p w14:paraId="1CA72404" w14:textId="77777777" w:rsidR="00500DD8" w:rsidRPr="00D60C7C" w:rsidRDefault="00500DD8" w:rsidP="00500DD8">
            <w:pPr>
              <w:tabs>
                <w:tab w:val="left" w:pos="2298"/>
              </w:tabs>
            </w:pPr>
          </w:p>
        </w:tc>
      </w:tr>
      <w:tr w:rsidR="00500DD8" w:rsidRPr="00D60C7C" w14:paraId="41EC6665" w14:textId="77777777" w:rsidTr="00500DD8">
        <w:tc>
          <w:tcPr>
            <w:tcW w:w="8995" w:type="dxa"/>
          </w:tcPr>
          <w:p w14:paraId="7AB461B5" w14:textId="77777777" w:rsidR="00EA4D2C" w:rsidRPr="00D60C7C" w:rsidRDefault="00EA4D2C" w:rsidP="00500DD8">
            <w:pPr>
              <w:pStyle w:val="TableBodyText"/>
              <w:rPr>
                <w:rFonts w:ascii="Calibri" w:hAnsi="Calibri" w:cs="Calibri"/>
                <w:sz w:val="23"/>
                <w:szCs w:val="23"/>
              </w:rPr>
            </w:pPr>
            <w:r w:rsidRPr="00D60C7C">
              <w:rPr>
                <w:rFonts w:ascii="Calibri" w:hAnsi="Calibri" w:cs="Calibri"/>
                <w:sz w:val="23"/>
                <w:szCs w:val="23"/>
              </w:rPr>
              <w:t>Client Observation:</w:t>
            </w:r>
          </w:p>
          <w:p w14:paraId="2520F674" w14:textId="4A5003F3" w:rsidR="00500DD8" w:rsidRPr="00D60C7C" w:rsidRDefault="00500DD8" w:rsidP="00500DD8">
            <w:pPr>
              <w:pStyle w:val="TableBodyText"/>
              <w:rPr>
                <w:rFonts w:ascii="Calibri" w:hAnsi="Calibri" w:cs="Calibri"/>
                <w:strike/>
                <w:sz w:val="23"/>
                <w:szCs w:val="23"/>
              </w:rPr>
            </w:pPr>
            <w:r w:rsidRPr="00D60C7C">
              <w:rPr>
                <w:rFonts w:ascii="Calibri" w:hAnsi="Calibri" w:cs="Calibri"/>
                <w:sz w:val="23"/>
                <w:szCs w:val="23"/>
              </w:rPr>
              <w:t>(42 CFR § 59.10(a));</w:t>
            </w:r>
            <w:r w:rsidRPr="00D60C7C">
              <w:t xml:space="preserve"> </w:t>
            </w:r>
            <w:r w:rsidRPr="00D60C7C">
              <w:rPr>
                <w:rFonts w:ascii="Calibri" w:hAnsi="Calibri" w:cs="Calibri"/>
                <w:sz w:val="23"/>
                <w:szCs w:val="23"/>
              </w:rPr>
              <w:t>(42 CFR § 59.5(a)(3));</w:t>
            </w:r>
            <w:r w:rsidRPr="00D60C7C">
              <w:t xml:space="preserve"> </w:t>
            </w:r>
            <w:r w:rsidRPr="00D60C7C">
              <w:rPr>
                <w:rFonts w:ascii="Calibri" w:hAnsi="Calibri" w:cs="Calibri"/>
                <w:sz w:val="23"/>
                <w:szCs w:val="23"/>
              </w:rPr>
              <w:t>(42 CFR § 59.5(a)(5),  Observe at least two patient visits (one must be contraceptive visit method – preferably an adolescent), from registration through discharge, to assure that counseling and services for Family Planning patients seeking contraception, pregnancy testing and counseling, achieving pregnancy, basic infertility, and STD services is provided in a manner consistent with the QFP, including the five principles of quality counseling:</w:t>
            </w:r>
            <w:r w:rsidRPr="00D60C7C">
              <w:rPr>
                <w:rFonts w:ascii="Calibri" w:hAnsi="Calibri" w:cs="Calibri"/>
                <w:strike/>
                <w:sz w:val="23"/>
                <w:szCs w:val="23"/>
              </w:rPr>
              <w:t xml:space="preserve">  </w:t>
            </w:r>
          </w:p>
          <w:p w14:paraId="7C9B77BC" w14:textId="77777777" w:rsidR="00500DD8" w:rsidRPr="00D60C7C" w:rsidRDefault="00500DD8" w:rsidP="00500DD8">
            <w:pPr>
              <w:pStyle w:val="TableBodyText"/>
              <w:rPr>
                <w:rFonts w:ascii="Calibri" w:hAnsi="Calibri" w:cs="Calibri"/>
                <w:strike/>
                <w:sz w:val="23"/>
                <w:szCs w:val="23"/>
              </w:rPr>
            </w:pPr>
          </w:p>
          <w:p w14:paraId="734D5EF4" w14:textId="77777777" w:rsidR="00500DD8" w:rsidRPr="00D60C7C" w:rsidRDefault="00500DD8" w:rsidP="00950FFC">
            <w:pPr>
              <w:pStyle w:val="TableBodyText"/>
              <w:ind w:left="720"/>
              <w:rPr>
                <w:rFonts w:ascii="Calibri" w:hAnsi="Calibri" w:cs="Calibri"/>
                <w:sz w:val="23"/>
                <w:szCs w:val="23"/>
              </w:rPr>
            </w:pPr>
            <w:r w:rsidRPr="00D60C7C">
              <w:rPr>
                <w:rFonts w:ascii="Calibri" w:hAnsi="Calibri" w:cs="Calibri"/>
                <w:sz w:val="23"/>
                <w:szCs w:val="23"/>
              </w:rPr>
              <w:t xml:space="preserve">1) establish and maintain </w:t>
            </w:r>
            <w:proofErr w:type="gramStart"/>
            <w:r w:rsidRPr="00D60C7C">
              <w:rPr>
                <w:rFonts w:ascii="Calibri" w:hAnsi="Calibri" w:cs="Calibri"/>
                <w:sz w:val="23"/>
                <w:szCs w:val="23"/>
              </w:rPr>
              <w:t>rapport</w:t>
            </w:r>
            <w:proofErr w:type="gramEnd"/>
            <w:r w:rsidRPr="00D60C7C">
              <w:rPr>
                <w:rFonts w:ascii="Calibri" w:hAnsi="Calibri" w:cs="Calibri"/>
                <w:sz w:val="23"/>
                <w:szCs w:val="23"/>
              </w:rPr>
              <w:t xml:space="preserve"> with the client  </w:t>
            </w:r>
          </w:p>
          <w:p w14:paraId="7A40B9FD" w14:textId="5E5CB0B9" w:rsidR="00500DD8" w:rsidRPr="00D60C7C" w:rsidRDefault="00500DD8" w:rsidP="00950FFC">
            <w:pPr>
              <w:pStyle w:val="TableBodyText"/>
              <w:ind w:left="720"/>
              <w:rPr>
                <w:rFonts w:ascii="Calibri" w:hAnsi="Calibri" w:cs="Calibri"/>
                <w:sz w:val="23"/>
                <w:szCs w:val="23"/>
              </w:rPr>
            </w:pPr>
            <w:r w:rsidRPr="00D60C7C">
              <w:rPr>
                <w:rFonts w:ascii="Calibri" w:hAnsi="Calibri" w:cs="Calibri"/>
                <w:sz w:val="23"/>
                <w:szCs w:val="23"/>
              </w:rPr>
              <w:t xml:space="preserve">2) assess the client’s </w:t>
            </w:r>
            <w:r w:rsidR="00B3052E" w:rsidRPr="00D60C7C">
              <w:rPr>
                <w:rFonts w:ascii="Calibri" w:hAnsi="Calibri" w:cs="Calibri"/>
                <w:color w:val="000000" w:themeColor="text1"/>
                <w:sz w:val="23"/>
                <w:szCs w:val="23"/>
              </w:rPr>
              <w:t>preferences, values and goals</w:t>
            </w:r>
            <w:r w:rsidRPr="00D60C7C">
              <w:rPr>
                <w:rFonts w:ascii="Calibri" w:hAnsi="Calibri" w:cs="Calibri"/>
                <w:color w:val="000000" w:themeColor="text1"/>
                <w:sz w:val="23"/>
                <w:szCs w:val="23"/>
              </w:rPr>
              <w:t xml:space="preserve"> </w:t>
            </w:r>
            <w:r w:rsidRPr="00D60C7C">
              <w:rPr>
                <w:rFonts w:ascii="Calibri" w:hAnsi="Calibri" w:cs="Calibri"/>
                <w:sz w:val="23"/>
                <w:szCs w:val="23"/>
              </w:rPr>
              <w:t>and personalize discussions accordingly</w:t>
            </w:r>
          </w:p>
          <w:p w14:paraId="202C08C9" w14:textId="77777777" w:rsidR="00500DD8" w:rsidRPr="00D60C7C" w:rsidRDefault="00500DD8" w:rsidP="00950FFC">
            <w:pPr>
              <w:pStyle w:val="TableBodyText"/>
              <w:ind w:left="720"/>
              <w:rPr>
                <w:rFonts w:ascii="Calibri" w:hAnsi="Calibri" w:cs="Calibri"/>
                <w:sz w:val="23"/>
                <w:szCs w:val="23"/>
              </w:rPr>
            </w:pPr>
            <w:r w:rsidRPr="00D60C7C">
              <w:rPr>
                <w:rFonts w:ascii="Calibri" w:hAnsi="Calibri" w:cs="Calibri"/>
                <w:sz w:val="23"/>
                <w:szCs w:val="23"/>
              </w:rPr>
              <w:t>3) work with the client interactively to establish a plan</w:t>
            </w:r>
          </w:p>
          <w:p w14:paraId="5459D3D2" w14:textId="65D70B1F" w:rsidR="00500DD8" w:rsidRPr="00D60C7C" w:rsidRDefault="00500DD8" w:rsidP="00950FFC">
            <w:pPr>
              <w:pStyle w:val="TableBodyText"/>
              <w:ind w:left="720"/>
              <w:rPr>
                <w:rFonts w:ascii="Calibri" w:hAnsi="Calibri" w:cs="Calibri"/>
                <w:sz w:val="23"/>
                <w:szCs w:val="23"/>
              </w:rPr>
            </w:pPr>
            <w:r w:rsidRPr="00D60C7C">
              <w:rPr>
                <w:rFonts w:ascii="Calibri" w:hAnsi="Calibri" w:cs="Calibri"/>
                <w:sz w:val="23"/>
                <w:szCs w:val="23"/>
              </w:rPr>
              <w:t xml:space="preserve">4) provide </w:t>
            </w:r>
            <w:r w:rsidR="00B3052E" w:rsidRPr="00D60C7C">
              <w:rPr>
                <w:rFonts w:ascii="Calibri" w:hAnsi="Calibri" w:cs="Calibri"/>
                <w:sz w:val="23"/>
                <w:szCs w:val="23"/>
              </w:rPr>
              <w:t xml:space="preserve">accurate and understandable </w:t>
            </w:r>
            <w:r w:rsidRPr="00D60C7C">
              <w:rPr>
                <w:rFonts w:ascii="Calibri" w:hAnsi="Calibri" w:cs="Calibri"/>
                <w:sz w:val="23"/>
                <w:szCs w:val="23"/>
              </w:rPr>
              <w:t xml:space="preserve">information that </w:t>
            </w:r>
            <w:r w:rsidR="00B3052E" w:rsidRPr="00D60C7C">
              <w:rPr>
                <w:rFonts w:ascii="Calibri" w:hAnsi="Calibri" w:cs="Calibri"/>
                <w:sz w:val="23"/>
                <w:szCs w:val="23"/>
              </w:rPr>
              <w:t>supports the client’s desires</w:t>
            </w:r>
          </w:p>
          <w:p w14:paraId="15200019" w14:textId="77777777" w:rsidR="00500DD8" w:rsidRPr="00D60C7C" w:rsidRDefault="00500DD8" w:rsidP="00950FFC">
            <w:pPr>
              <w:pStyle w:val="bullets-numbers"/>
              <w:tabs>
                <w:tab w:val="left" w:pos="4410"/>
              </w:tabs>
              <w:spacing w:line="240" w:lineRule="auto"/>
              <w:ind w:left="720" w:firstLine="0"/>
              <w:rPr>
                <w:rFonts w:ascii="Calibri" w:hAnsi="Calibri" w:cs="Calibri"/>
                <w:color w:val="auto"/>
                <w:spacing w:val="0"/>
                <w:sz w:val="23"/>
                <w:szCs w:val="23"/>
              </w:rPr>
            </w:pPr>
            <w:r w:rsidRPr="00D60C7C">
              <w:rPr>
                <w:rFonts w:ascii="Calibri" w:hAnsi="Calibri" w:cs="Calibri"/>
                <w:sz w:val="23"/>
                <w:szCs w:val="23"/>
              </w:rPr>
              <w:t xml:space="preserve">5) </w:t>
            </w:r>
            <w:proofErr w:type="gramStart"/>
            <w:r w:rsidRPr="00D60C7C">
              <w:rPr>
                <w:rFonts w:ascii="Calibri" w:hAnsi="Calibri" w:cs="Calibri"/>
                <w:sz w:val="23"/>
                <w:szCs w:val="23"/>
              </w:rPr>
              <w:t>confirm</w:t>
            </w:r>
            <w:proofErr w:type="gramEnd"/>
            <w:r w:rsidRPr="00D60C7C">
              <w:rPr>
                <w:rFonts w:ascii="Calibri" w:hAnsi="Calibri" w:cs="Calibri"/>
                <w:sz w:val="23"/>
                <w:szCs w:val="23"/>
              </w:rPr>
              <w:t xml:space="preserve"> client understanding</w:t>
            </w:r>
            <w:r w:rsidRPr="00D60C7C">
              <w:rPr>
                <w:rFonts w:ascii="Calibri" w:hAnsi="Calibri" w:cs="Calibri"/>
                <w:color w:val="auto"/>
                <w:spacing w:val="0"/>
                <w:sz w:val="23"/>
                <w:szCs w:val="23"/>
              </w:rPr>
              <w:t xml:space="preserve"> </w:t>
            </w:r>
          </w:p>
          <w:p w14:paraId="697E22DA" w14:textId="77777777" w:rsidR="00500DD8" w:rsidRPr="00D60C7C" w:rsidRDefault="00500DD8" w:rsidP="00500DD8">
            <w:pPr>
              <w:pStyle w:val="bullets-numbers"/>
              <w:tabs>
                <w:tab w:val="left" w:pos="4410"/>
              </w:tabs>
              <w:spacing w:line="240" w:lineRule="auto"/>
              <w:ind w:left="0" w:firstLine="0"/>
              <w:rPr>
                <w:rFonts w:ascii="Calibri" w:hAnsi="Calibri" w:cs="Calibri"/>
                <w:color w:val="auto"/>
                <w:spacing w:val="0"/>
                <w:sz w:val="23"/>
                <w:szCs w:val="23"/>
              </w:rPr>
            </w:pPr>
          </w:p>
          <w:p w14:paraId="270BFAE9" w14:textId="51BFC1D3" w:rsidR="00500DD8" w:rsidRPr="00D60C7C" w:rsidRDefault="00115FB3" w:rsidP="00500DD8">
            <w:pPr>
              <w:pStyle w:val="bullets-numbers"/>
              <w:tabs>
                <w:tab w:val="left" w:pos="4410"/>
              </w:tabs>
              <w:spacing w:line="240" w:lineRule="auto"/>
              <w:ind w:left="0" w:firstLine="0"/>
              <w:rPr>
                <w:rFonts w:ascii="Calibri" w:hAnsi="Calibri" w:cs="Calibri"/>
                <w:color w:val="auto"/>
                <w:spacing w:val="0"/>
                <w:sz w:val="23"/>
                <w:szCs w:val="23"/>
              </w:rPr>
            </w:pPr>
            <w:r w:rsidRPr="00D60C7C">
              <w:rPr>
                <w:rFonts w:ascii="Calibri" w:hAnsi="Calibri" w:cs="Calibri"/>
                <w:color w:val="auto"/>
                <w:spacing w:val="0"/>
                <w:sz w:val="23"/>
                <w:szCs w:val="23"/>
              </w:rPr>
              <w:t>Pregnancy intention</w:t>
            </w:r>
            <w:r w:rsidR="00500DD8" w:rsidRPr="00D60C7C">
              <w:rPr>
                <w:rFonts w:ascii="Calibri" w:hAnsi="Calibri" w:cs="Calibri"/>
                <w:color w:val="auto"/>
                <w:spacing w:val="0"/>
                <w:sz w:val="23"/>
                <w:szCs w:val="23"/>
              </w:rPr>
              <w:t xml:space="preserve"> discussions </w:t>
            </w:r>
            <w:proofErr w:type="gramStart"/>
            <w:r w:rsidRPr="00D60C7C">
              <w:rPr>
                <w:rFonts w:ascii="Calibri" w:hAnsi="Calibri" w:cs="Calibri"/>
                <w:color w:val="auto"/>
                <w:spacing w:val="0"/>
                <w:sz w:val="23"/>
                <w:szCs w:val="23"/>
              </w:rPr>
              <w:t>is</w:t>
            </w:r>
            <w:proofErr w:type="gramEnd"/>
            <w:r w:rsidRPr="00D60C7C">
              <w:rPr>
                <w:rFonts w:ascii="Calibri" w:hAnsi="Calibri" w:cs="Calibri"/>
                <w:color w:val="auto"/>
                <w:spacing w:val="0"/>
                <w:sz w:val="23"/>
                <w:szCs w:val="23"/>
              </w:rPr>
              <w:t xml:space="preserve"> </w:t>
            </w:r>
            <w:r w:rsidR="00500DD8" w:rsidRPr="00D60C7C">
              <w:rPr>
                <w:rFonts w:ascii="Calibri" w:hAnsi="Calibri" w:cs="Calibri"/>
                <w:color w:val="auto"/>
                <w:spacing w:val="0"/>
                <w:sz w:val="23"/>
                <w:szCs w:val="23"/>
              </w:rPr>
              <w:t xml:space="preserve">incorporated into every visit, and client centered method counseling is provided where appropriate. (See </w:t>
            </w:r>
            <w:r w:rsidRPr="00D60C7C">
              <w:rPr>
                <w:rFonts w:ascii="Calibri" w:hAnsi="Calibri" w:cs="Calibri"/>
                <w:color w:val="auto"/>
                <w:spacing w:val="0"/>
                <w:sz w:val="23"/>
                <w:szCs w:val="23"/>
              </w:rPr>
              <w:t xml:space="preserve">section 5 </w:t>
            </w:r>
            <w:r w:rsidR="00500DD8" w:rsidRPr="00D60C7C">
              <w:rPr>
                <w:rFonts w:ascii="Calibri" w:hAnsi="Calibri" w:cs="Calibri"/>
                <w:color w:val="auto"/>
                <w:spacing w:val="0"/>
                <w:sz w:val="23"/>
                <w:szCs w:val="23"/>
              </w:rPr>
              <w:t>from the Providing Quality Family Planning Services</w:t>
            </w:r>
            <w:r w:rsidRPr="00D60C7C">
              <w:rPr>
                <w:rFonts w:ascii="Calibri" w:hAnsi="Calibri" w:cs="Calibri"/>
                <w:color w:val="auto"/>
                <w:spacing w:val="0"/>
                <w:sz w:val="23"/>
                <w:szCs w:val="23"/>
              </w:rPr>
              <w:t xml:space="preserve"> in the United States: Recommendations of the U.S. Office of Population Affairs 2024</w:t>
            </w:r>
            <w:r w:rsidR="00500DD8" w:rsidRPr="00D60C7C">
              <w:rPr>
                <w:rFonts w:ascii="Calibri" w:hAnsi="Calibri" w:cs="Calibri"/>
                <w:color w:val="auto"/>
                <w:spacing w:val="0"/>
                <w:sz w:val="23"/>
                <w:szCs w:val="23"/>
              </w:rPr>
              <w:t xml:space="preserve">).  </w:t>
            </w:r>
          </w:p>
          <w:p w14:paraId="11A57DD6" w14:textId="77777777" w:rsidR="00500DD8" w:rsidRPr="00D60C7C" w:rsidRDefault="00500DD8" w:rsidP="00500DD8">
            <w:pPr>
              <w:pStyle w:val="bullets-numbers"/>
              <w:tabs>
                <w:tab w:val="left" w:pos="4410"/>
              </w:tabs>
              <w:spacing w:line="240" w:lineRule="auto"/>
              <w:ind w:left="0" w:firstLine="0"/>
              <w:rPr>
                <w:rFonts w:ascii="Calibri" w:hAnsi="Calibri" w:cs="Calibri"/>
                <w:color w:val="auto"/>
                <w:spacing w:val="0"/>
                <w:sz w:val="23"/>
                <w:szCs w:val="23"/>
              </w:rPr>
            </w:pPr>
          </w:p>
          <w:p w14:paraId="14D92F45" w14:textId="4CC4B651" w:rsidR="00500DD8" w:rsidRPr="00D60C7C" w:rsidRDefault="00500DD8" w:rsidP="00500DD8">
            <w:pPr>
              <w:pStyle w:val="bullets-numbers"/>
              <w:tabs>
                <w:tab w:val="left" w:pos="4410"/>
              </w:tabs>
              <w:spacing w:line="240" w:lineRule="auto"/>
              <w:ind w:left="0" w:firstLine="0"/>
              <w:rPr>
                <w:rFonts w:ascii="Calibri" w:hAnsi="Calibri" w:cs="Calibri"/>
                <w:color w:val="auto"/>
                <w:spacing w:val="0"/>
                <w:sz w:val="23"/>
                <w:szCs w:val="23"/>
              </w:rPr>
            </w:pPr>
            <w:r w:rsidRPr="00D60C7C">
              <w:rPr>
                <w:rFonts w:ascii="Calibri" w:hAnsi="Calibri" w:cs="Calibri"/>
                <w:color w:val="auto"/>
                <w:spacing w:val="0"/>
                <w:sz w:val="23"/>
                <w:szCs w:val="23"/>
              </w:rPr>
              <w:lastRenderedPageBreak/>
              <w:t xml:space="preserve">Information is presented in a way that emphasizes the essential points, is easily understood, and </w:t>
            </w:r>
            <w:proofErr w:type="gramStart"/>
            <w:r w:rsidRPr="00D60C7C">
              <w:rPr>
                <w:rFonts w:ascii="Calibri" w:hAnsi="Calibri" w:cs="Calibri"/>
                <w:color w:val="auto"/>
                <w:spacing w:val="0"/>
                <w:sz w:val="23"/>
                <w:szCs w:val="23"/>
              </w:rPr>
              <w:t xml:space="preserve">is </w:t>
            </w:r>
            <w:r w:rsidR="00471AB4" w:rsidRPr="00D60C7C">
              <w:rPr>
                <w:rFonts w:ascii="Calibri" w:hAnsi="Calibri" w:cs="Calibri"/>
                <w:color w:val="auto"/>
                <w:spacing w:val="0"/>
                <w:sz w:val="23"/>
                <w:szCs w:val="23"/>
              </w:rPr>
              <w:t xml:space="preserve"> </w:t>
            </w:r>
            <w:r w:rsidRPr="00D60C7C">
              <w:rPr>
                <w:rFonts w:ascii="Calibri" w:hAnsi="Calibri" w:cs="Calibri"/>
                <w:color w:val="auto"/>
                <w:spacing w:val="0"/>
                <w:sz w:val="23"/>
                <w:szCs w:val="23"/>
              </w:rPr>
              <w:t>appropriate</w:t>
            </w:r>
            <w:proofErr w:type="gramEnd"/>
            <w:r w:rsidR="00FD00AF" w:rsidRPr="00D60C7C">
              <w:rPr>
                <w:rFonts w:ascii="Calibri" w:hAnsi="Calibri" w:cs="Calibri"/>
                <w:color w:val="auto"/>
                <w:spacing w:val="0"/>
                <w:sz w:val="23"/>
                <w:szCs w:val="23"/>
              </w:rPr>
              <w:t xml:space="preserve"> for all.</w:t>
            </w:r>
            <w:proofErr w:type="gramStart"/>
            <w:r w:rsidRPr="00D60C7C">
              <w:rPr>
                <w:rFonts w:ascii="Calibri" w:hAnsi="Calibri" w:cs="Calibri"/>
                <w:color w:val="auto"/>
                <w:spacing w:val="0"/>
                <w:sz w:val="23"/>
                <w:szCs w:val="23"/>
              </w:rPr>
              <w:t xml:space="preserve">, </w:t>
            </w:r>
            <w:r w:rsidR="00306976" w:rsidRPr="00D60C7C">
              <w:rPr>
                <w:rFonts w:ascii="Calibri" w:hAnsi="Calibri" w:cs="Calibri"/>
                <w:color w:val="auto"/>
                <w:spacing w:val="0"/>
                <w:sz w:val="23"/>
                <w:szCs w:val="23"/>
              </w:rPr>
              <w:t>,</w:t>
            </w:r>
            <w:proofErr w:type="gramEnd"/>
            <w:r w:rsidR="00306976" w:rsidRPr="00D60C7C">
              <w:rPr>
                <w:rFonts w:ascii="Calibri" w:hAnsi="Calibri" w:cs="Calibri"/>
                <w:color w:val="auto"/>
                <w:spacing w:val="0"/>
                <w:sz w:val="23"/>
                <w:szCs w:val="23"/>
              </w:rPr>
              <w:t xml:space="preserve"> </w:t>
            </w:r>
          </w:p>
          <w:p w14:paraId="6AF72A34" w14:textId="77777777" w:rsidR="00500DD8" w:rsidRPr="00D60C7C" w:rsidRDefault="00500DD8" w:rsidP="00500DD8">
            <w:pPr>
              <w:pStyle w:val="bullets-numbers"/>
              <w:tabs>
                <w:tab w:val="left" w:pos="4410"/>
              </w:tabs>
              <w:spacing w:line="240" w:lineRule="auto"/>
              <w:ind w:left="0" w:firstLine="0"/>
              <w:rPr>
                <w:rFonts w:ascii="Calibri" w:hAnsi="Calibri" w:cs="Calibri"/>
                <w:color w:val="auto"/>
                <w:spacing w:val="0"/>
                <w:sz w:val="23"/>
                <w:szCs w:val="23"/>
              </w:rPr>
            </w:pPr>
          </w:p>
          <w:p w14:paraId="271AF950" w14:textId="53EC0B4C" w:rsidR="00500DD8" w:rsidRPr="00D60C7C" w:rsidRDefault="00500DD8" w:rsidP="00500DD8">
            <w:pPr>
              <w:pStyle w:val="TableBodyText"/>
              <w:rPr>
                <w:rStyle w:val="Hyperlink"/>
                <w:rFonts w:ascii="Calibri" w:eastAsiaTheme="majorEastAsia" w:hAnsi="Calibri" w:cs="Calibri"/>
                <w:sz w:val="23"/>
                <w:szCs w:val="23"/>
              </w:rPr>
            </w:pPr>
            <w:r w:rsidRPr="00D60C7C">
              <w:rPr>
                <w:rFonts w:ascii="Calibri" w:hAnsi="Calibri" w:cs="Calibri"/>
                <w:sz w:val="23"/>
                <w:szCs w:val="23"/>
              </w:rPr>
              <w:t>Please refer to the form found at the following link on the Reproductive Health National Training Center website for review of contraceptive method counseling:</w:t>
            </w:r>
            <w:r w:rsidRPr="00D60C7C">
              <w:rPr>
                <w:rStyle w:val="Hyperlink"/>
                <w:rFonts w:ascii="Calibri" w:eastAsiaTheme="majorEastAsia" w:hAnsi="Calibri" w:cs="Calibri"/>
                <w:sz w:val="23"/>
                <w:szCs w:val="23"/>
              </w:rPr>
              <w:t xml:space="preserve"> </w:t>
            </w:r>
          </w:p>
          <w:p w14:paraId="50DB459B" w14:textId="77777777" w:rsidR="00500DD8" w:rsidRPr="00D60C7C" w:rsidRDefault="00500DD8" w:rsidP="00500DD8">
            <w:hyperlink r:id="rId15" w:history="1">
              <w:r w:rsidRPr="00D60C7C">
                <w:rPr>
                  <w:rStyle w:val="Hyperlink"/>
                  <w:sz w:val="23"/>
                  <w:szCs w:val="23"/>
                </w:rPr>
                <w:t>https://rhntc.org/sites/default/files/resources/fpntc_cc_counsel_chcklst.pdf</w:t>
              </w:r>
            </w:hyperlink>
            <w:r w:rsidRPr="00D60C7C">
              <w:rPr>
                <w:sz w:val="23"/>
                <w:szCs w:val="23"/>
              </w:rPr>
              <w:t xml:space="preserve">   </w:t>
            </w:r>
          </w:p>
          <w:p w14:paraId="070A3975" w14:textId="77777777" w:rsidR="00500DD8" w:rsidRPr="00D60C7C" w:rsidRDefault="00500DD8" w:rsidP="00500DD8">
            <w:pPr>
              <w:rPr>
                <w:strike/>
              </w:rPr>
            </w:pPr>
          </w:p>
          <w:p w14:paraId="4A808C4B" w14:textId="41E27400" w:rsidR="00500DD8" w:rsidRPr="00D60C7C" w:rsidRDefault="00500DD8" w:rsidP="00500DD8">
            <w:pPr>
              <w:pStyle w:val="TableBodyText"/>
              <w:rPr>
                <w:rFonts w:ascii="Calibri" w:hAnsi="Calibri" w:cs="Calibri"/>
                <w:sz w:val="23"/>
                <w:szCs w:val="23"/>
              </w:rPr>
            </w:pPr>
            <w:r w:rsidRPr="00D60C7C">
              <w:rPr>
                <w:rFonts w:ascii="Calibri" w:hAnsi="Calibri" w:cs="Calibri"/>
                <w:sz w:val="23"/>
                <w:szCs w:val="23"/>
              </w:rPr>
              <w:t xml:space="preserve">Please refer to the form below </w:t>
            </w:r>
            <w:r w:rsidR="00D546D3" w:rsidRPr="00D60C7C">
              <w:rPr>
                <w:rFonts w:ascii="Calibri" w:hAnsi="Calibri" w:cs="Calibri"/>
                <w:sz w:val="23"/>
                <w:szCs w:val="23"/>
              </w:rPr>
              <w:t>(</w:t>
            </w:r>
            <w:r w:rsidRPr="00D60C7C">
              <w:rPr>
                <w:rFonts w:ascii="Calibri" w:hAnsi="Calibri" w:cs="Calibri"/>
                <w:sz w:val="23"/>
                <w:szCs w:val="23"/>
              </w:rPr>
              <w:t xml:space="preserve">on page </w:t>
            </w:r>
            <w:r w:rsidR="00D546D3" w:rsidRPr="00D60C7C">
              <w:rPr>
                <w:rFonts w:ascii="Calibri" w:hAnsi="Calibri" w:cs="Calibri"/>
                <w:sz w:val="23"/>
                <w:szCs w:val="23"/>
              </w:rPr>
              <w:t>38)</w:t>
            </w:r>
            <w:r w:rsidRPr="00D60C7C">
              <w:rPr>
                <w:rFonts w:ascii="Calibri" w:hAnsi="Calibri" w:cs="Calibri"/>
                <w:sz w:val="23"/>
                <w:szCs w:val="23"/>
              </w:rPr>
              <w:t xml:space="preserve"> for review of pregnancy testing/counseling.</w:t>
            </w:r>
          </w:p>
          <w:p w14:paraId="5F1D14D4" w14:textId="77777777" w:rsidR="00500DD8" w:rsidRPr="00D60C7C" w:rsidRDefault="00500DD8" w:rsidP="00500DD8">
            <w:pPr>
              <w:pStyle w:val="bullets-numbers"/>
              <w:tabs>
                <w:tab w:val="left" w:pos="4410"/>
              </w:tabs>
              <w:spacing w:line="240" w:lineRule="auto"/>
              <w:ind w:left="0" w:firstLine="0"/>
              <w:rPr>
                <w:rFonts w:ascii="Calibri" w:hAnsi="Calibri" w:cs="Calibri"/>
                <w:color w:val="auto"/>
                <w:spacing w:val="0"/>
                <w:sz w:val="23"/>
                <w:szCs w:val="23"/>
              </w:rPr>
            </w:pPr>
          </w:p>
          <w:p w14:paraId="79B4F2D0" w14:textId="77777777" w:rsidR="00500DD8" w:rsidRPr="00D60C7C" w:rsidRDefault="00500DD8" w:rsidP="00500DD8">
            <w:pPr>
              <w:pStyle w:val="bullets-numbers"/>
              <w:tabs>
                <w:tab w:val="left" w:pos="4410"/>
              </w:tabs>
              <w:spacing w:line="240" w:lineRule="auto"/>
              <w:ind w:left="0" w:firstLine="0"/>
              <w:rPr>
                <w:rFonts w:ascii="Calibri" w:hAnsi="Calibri" w:cs="Calibri"/>
                <w:color w:val="auto"/>
                <w:spacing w:val="0"/>
                <w:sz w:val="23"/>
                <w:szCs w:val="23"/>
              </w:rPr>
            </w:pPr>
            <w:r w:rsidRPr="00D60C7C">
              <w:rPr>
                <w:rFonts w:ascii="Calibri" w:hAnsi="Calibri" w:cs="Calibri"/>
                <w:color w:val="auto"/>
                <w:spacing w:val="0"/>
                <w:sz w:val="23"/>
                <w:szCs w:val="23"/>
              </w:rPr>
              <w:t xml:space="preserve">Visits observed:   </w:t>
            </w:r>
            <w:r w:rsidRPr="00D60C7C">
              <w:rPr>
                <w:rFonts w:ascii="Calibri" w:hAnsi="Calibri" w:cs="Calibri"/>
                <w:sz w:val="23"/>
                <w:szCs w:val="23"/>
              </w:rPr>
              <w:sym w:font="Symbol" w:char="F0A0"/>
            </w:r>
            <w:r w:rsidRPr="00D60C7C">
              <w:rPr>
                <w:rFonts w:ascii="Calibri" w:hAnsi="Calibri" w:cs="Calibri"/>
                <w:sz w:val="23"/>
                <w:szCs w:val="23"/>
              </w:rPr>
              <w:t xml:space="preserve">    </w:t>
            </w:r>
            <w:r w:rsidRPr="00D60C7C">
              <w:rPr>
                <w:rFonts w:ascii="Calibri" w:hAnsi="Calibri" w:cs="Calibri"/>
                <w:color w:val="auto"/>
                <w:spacing w:val="0"/>
                <w:sz w:val="23"/>
                <w:szCs w:val="23"/>
              </w:rPr>
              <w:t xml:space="preserve">Contraceptive method (initiation or surveillance) </w:t>
            </w:r>
            <w:r w:rsidRPr="00D60C7C">
              <w:rPr>
                <w:rFonts w:ascii="Calibri" w:hAnsi="Calibri" w:cs="Calibri"/>
                <w:b/>
                <w:color w:val="auto"/>
                <w:spacing w:val="0"/>
                <w:sz w:val="23"/>
                <w:szCs w:val="23"/>
              </w:rPr>
              <w:t>R</w:t>
            </w:r>
          </w:p>
          <w:p w14:paraId="76890C94" w14:textId="77777777" w:rsidR="00E50707" w:rsidRPr="00D60C7C" w:rsidRDefault="00500DD8" w:rsidP="0028313B">
            <w:pPr>
              <w:tabs>
                <w:tab w:val="left" w:pos="2298"/>
              </w:tabs>
              <w:rPr>
                <w:rFonts w:ascii="Calibri" w:hAnsi="Calibri" w:cs="Calibri"/>
                <w:b/>
                <w:color w:val="FF0000"/>
                <w:sz w:val="23"/>
                <w:szCs w:val="23"/>
              </w:rPr>
            </w:pPr>
            <w:r w:rsidRPr="00D60C7C">
              <w:rPr>
                <w:rFonts w:ascii="Calibri" w:hAnsi="Calibri" w:cs="Calibri"/>
                <w:sz w:val="23"/>
                <w:szCs w:val="23"/>
              </w:rPr>
              <w:t xml:space="preserve">                           </w:t>
            </w:r>
            <w:r w:rsidR="00E50707" w:rsidRPr="00D60C7C">
              <w:rPr>
                <w:rFonts w:ascii="Calibri" w:hAnsi="Calibri" w:cs="Calibri"/>
                <w:sz w:val="23"/>
                <w:szCs w:val="23"/>
              </w:rPr>
              <w:t xml:space="preserve">    </w:t>
            </w:r>
            <w:r w:rsidRPr="00D60C7C">
              <w:rPr>
                <w:rFonts w:ascii="Calibri" w:hAnsi="Calibri" w:cs="Calibri"/>
                <w:sz w:val="23"/>
                <w:szCs w:val="23"/>
              </w:rPr>
              <w:sym w:font="Symbol" w:char="F0A0"/>
            </w:r>
            <w:r w:rsidRPr="00D60C7C">
              <w:rPr>
                <w:rFonts w:ascii="Calibri" w:hAnsi="Calibri" w:cs="Calibri"/>
                <w:sz w:val="23"/>
                <w:szCs w:val="23"/>
              </w:rPr>
              <w:t xml:space="preserve">     Pregnancy Testing/Counseling </w:t>
            </w:r>
            <w:r w:rsidRPr="00D60C7C">
              <w:rPr>
                <w:rFonts w:ascii="Calibri" w:hAnsi="Calibri" w:cs="Calibri"/>
                <w:b/>
                <w:sz w:val="23"/>
                <w:szCs w:val="23"/>
              </w:rPr>
              <w:t>R</w:t>
            </w:r>
            <w:r w:rsidR="0028313B" w:rsidRPr="00D60C7C">
              <w:rPr>
                <w:rFonts w:ascii="Calibri" w:hAnsi="Calibri" w:cs="Calibri"/>
                <w:b/>
                <w:sz w:val="23"/>
                <w:szCs w:val="23"/>
              </w:rPr>
              <w:t xml:space="preserve"> </w:t>
            </w:r>
            <w:r w:rsidR="0028313B" w:rsidRPr="00D60C7C">
              <w:rPr>
                <w:rFonts w:ascii="Calibri" w:hAnsi="Calibri" w:cs="Calibri"/>
                <w:b/>
                <w:color w:val="FF0000"/>
                <w:sz w:val="23"/>
                <w:szCs w:val="23"/>
              </w:rPr>
              <w:t xml:space="preserve">(regardless of the clinic in which </w:t>
            </w:r>
          </w:p>
          <w:p w14:paraId="78CF78DF" w14:textId="7C37994E" w:rsidR="00500DD8" w:rsidRPr="00D60C7C" w:rsidRDefault="00E50707" w:rsidP="0028313B">
            <w:pPr>
              <w:tabs>
                <w:tab w:val="left" w:pos="2298"/>
              </w:tabs>
              <w:rPr>
                <w:rFonts w:ascii="Calibri" w:hAnsi="Calibri" w:cs="Calibri"/>
                <w:sz w:val="23"/>
                <w:szCs w:val="23"/>
              </w:rPr>
            </w:pPr>
            <w:r w:rsidRPr="00D60C7C">
              <w:rPr>
                <w:rFonts w:ascii="Calibri" w:hAnsi="Calibri" w:cs="Calibri"/>
                <w:b/>
                <w:color w:val="FF0000"/>
                <w:sz w:val="23"/>
                <w:szCs w:val="23"/>
              </w:rPr>
              <w:t xml:space="preserve">                                       </w:t>
            </w:r>
            <w:r w:rsidR="0028313B" w:rsidRPr="00D60C7C">
              <w:rPr>
                <w:rFonts w:ascii="Calibri" w:hAnsi="Calibri" w:cs="Calibri"/>
                <w:b/>
                <w:color w:val="FF0000"/>
                <w:sz w:val="23"/>
                <w:szCs w:val="23"/>
              </w:rPr>
              <w:t>pregnancy test visits occur)</w:t>
            </w:r>
          </w:p>
        </w:tc>
        <w:tc>
          <w:tcPr>
            <w:tcW w:w="1080" w:type="dxa"/>
          </w:tcPr>
          <w:p w14:paraId="4A5CFAAC" w14:textId="77777777" w:rsidR="00500DD8" w:rsidRPr="00D60C7C" w:rsidRDefault="00500DD8" w:rsidP="00D60C7C">
            <w:pPr>
              <w:tabs>
                <w:tab w:val="left" w:pos="2298"/>
              </w:tabs>
              <w:ind w:left="720"/>
            </w:pPr>
          </w:p>
        </w:tc>
        <w:tc>
          <w:tcPr>
            <w:tcW w:w="1080" w:type="dxa"/>
          </w:tcPr>
          <w:p w14:paraId="6C097578" w14:textId="77777777" w:rsidR="00500DD8" w:rsidRPr="00D60C7C" w:rsidRDefault="00500DD8" w:rsidP="00500DD8">
            <w:pPr>
              <w:tabs>
                <w:tab w:val="left" w:pos="2298"/>
              </w:tabs>
            </w:pPr>
          </w:p>
        </w:tc>
      </w:tr>
      <w:bookmarkEnd w:id="18"/>
    </w:tbl>
    <w:p w14:paraId="0FD71A78" w14:textId="77777777" w:rsidR="00500DD8" w:rsidRPr="00D60C7C" w:rsidRDefault="00500DD8" w:rsidP="007F55B5">
      <w:pPr>
        <w:tabs>
          <w:tab w:val="left" w:pos="2298"/>
        </w:tabs>
      </w:pPr>
    </w:p>
    <w:p w14:paraId="65473118" w14:textId="77777777" w:rsidR="009B39B3" w:rsidRPr="00D60C7C" w:rsidRDefault="009B39B3" w:rsidP="009B39B3">
      <w:pPr>
        <w:tabs>
          <w:tab w:val="left" w:pos="3630"/>
        </w:tabs>
        <w:spacing w:after="0"/>
        <w:jc w:val="center"/>
        <w:rPr>
          <w:b/>
          <w:sz w:val="24"/>
          <w:szCs w:val="24"/>
        </w:rPr>
      </w:pPr>
    </w:p>
    <w:p w14:paraId="07787BD4" w14:textId="77777777" w:rsidR="009B39B3" w:rsidRPr="00D60C7C" w:rsidRDefault="009B39B3" w:rsidP="009B39B3">
      <w:pPr>
        <w:tabs>
          <w:tab w:val="left" w:pos="3630"/>
        </w:tabs>
        <w:spacing w:after="0"/>
        <w:jc w:val="center"/>
        <w:rPr>
          <w:b/>
          <w:sz w:val="24"/>
          <w:szCs w:val="24"/>
        </w:rPr>
      </w:pPr>
    </w:p>
    <w:p w14:paraId="1A6D9427" w14:textId="77777777" w:rsidR="009B39B3" w:rsidRPr="00D60C7C" w:rsidRDefault="009B39B3" w:rsidP="009B39B3">
      <w:pPr>
        <w:tabs>
          <w:tab w:val="left" w:pos="3630"/>
        </w:tabs>
        <w:spacing w:after="0"/>
        <w:jc w:val="center"/>
        <w:rPr>
          <w:b/>
          <w:sz w:val="24"/>
          <w:szCs w:val="24"/>
        </w:rPr>
      </w:pPr>
    </w:p>
    <w:p w14:paraId="5D880AC7" w14:textId="77777777" w:rsidR="00C01F9C" w:rsidRPr="00D60C7C" w:rsidRDefault="00C01F9C" w:rsidP="009B39B3">
      <w:pPr>
        <w:tabs>
          <w:tab w:val="left" w:pos="3630"/>
        </w:tabs>
        <w:spacing w:after="0"/>
        <w:jc w:val="center"/>
        <w:rPr>
          <w:b/>
          <w:sz w:val="24"/>
          <w:szCs w:val="24"/>
        </w:rPr>
      </w:pPr>
    </w:p>
    <w:p w14:paraId="461BA43B" w14:textId="77777777" w:rsidR="009B39B3" w:rsidRPr="00D60C7C" w:rsidRDefault="009B39B3" w:rsidP="009B39B3">
      <w:pPr>
        <w:tabs>
          <w:tab w:val="left" w:pos="3630"/>
        </w:tabs>
        <w:spacing w:after="0"/>
        <w:jc w:val="center"/>
        <w:rPr>
          <w:b/>
          <w:sz w:val="24"/>
          <w:szCs w:val="24"/>
        </w:rPr>
      </w:pPr>
    </w:p>
    <w:p w14:paraId="7A795AED" w14:textId="77777777" w:rsidR="009B39B3" w:rsidRPr="00D60C7C" w:rsidRDefault="009B39B3" w:rsidP="009B39B3">
      <w:pPr>
        <w:tabs>
          <w:tab w:val="left" w:pos="3630"/>
        </w:tabs>
        <w:spacing w:after="0"/>
        <w:jc w:val="center"/>
        <w:rPr>
          <w:b/>
          <w:sz w:val="24"/>
          <w:szCs w:val="24"/>
        </w:rPr>
      </w:pPr>
    </w:p>
    <w:p w14:paraId="1443CE28" w14:textId="77777777" w:rsidR="009B39B3" w:rsidRPr="00D60C7C" w:rsidRDefault="009B39B3" w:rsidP="009B39B3">
      <w:pPr>
        <w:tabs>
          <w:tab w:val="left" w:pos="3630"/>
        </w:tabs>
        <w:spacing w:after="0"/>
        <w:jc w:val="center"/>
        <w:rPr>
          <w:b/>
          <w:sz w:val="24"/>
          <w:szCs w:val="24"/>
        </w:rPr>
      </w:pPr>
    </w:p>
    <w:p w14:paraId="62685CF5" w14:textId="77777777" w:rsidR="009B39B3" w:rsidRPr="00D60C7C" w:rsidRDefault="009B39B3" w:rsidP="009B39B3">
      <w:pPr>
        <w:tabs>
          <w:tab w:val="left" w:pos="3630"/>
        </w:tabs>
        <w:spacing w:after="0"/>
        <w:jc w:val="center"/>
        <w:rPr>
          <w:b/>
          <w:sz w:val="24"/>
          <w:szCs w:val="24"/>
        </w:rPr>
      </w:pPr>
    </w:p>
    <w:p w14:paraId="4C425271" w14:textId="77777777" w:rsidR="009B39B3" w:rsidRPr="00D60C7C" w:rsidRDefault="009B39B3" w:rsidP="009B39B3">
      <w:pPr>
        <w:tabs>
          <w:tab w:val="left" w:pos="3630"/>
        </w:tabs>
        <w:spacing w:after="0"/>
        <w:jc w:val="center"/>
        <w:rPr>
          <w:b/>
          <w:sz w:val="24"/>
          <w:szCs w:val="24"/>
        </w:rPr>
      </w:pPr>
    </w:p>
    <w:p w14:paraId="64E86B06" w14:textId="77777777" w:rsidR="009B39B3" w:rsidRPr="00D60C7C" w:rsidRDefault="009B39B3" w:rsidP="009B39B3">
      <w:pPr>
        <w:tabs>
          <w:tab w:val="left" w:pos="3630"/>
        </w:tabs>
        <w:spacing w:after="0"/>
        <w:jc w:val="center"/>
        <w:rPr>
          <w:b/>
          <w:sz w:val="24"/>
          <w:szCs w:val="24"/>
        </w:rPr>
      </w:pPr>
    </w:p>
    <w:p w14:paraId="245442F5" w14:textId="77777777" w:rsidR="009B39B3" w:rsidRPr="00D60C7C" w:rsidRDefault="009B39B3" w:rsidP="009B39B3">
      <w:pPr>
        <w:tabs>
          <w:tab w:val="left" w:pos="3630"/>
        </w:tabs>
        <w:spacing w:after="0"/>
        <w:jc w:val="center"/>
        <w:rPr>
          <w:b/>
          <w:sz w:val="24"/>
          <w:szCs w:val="24"/>
        </w:rPr>
      </w:pPr>
    </w:p>
    <w:p w14:paraId="4F8D3C5B" w14:textId="77777777" w:rsidR="009B39B3" w:rsidRPr="00D60C7C" w:rsidRDefault="009B39B3" w:rsidP="009B39B3">
      <w:pPr>
        <w:tabs>
          <w:tab w:val="left" w:pos="3630"/>
        </w:tabs>
        <w:spacing w:after="0"/>
        <w:jc w:val="center"/>
        <w:rPr>
          <w:b/>
          <w:sz w:val="24"/>
          <w:szCs w:val="24"/>
        </w:rPr>
      </w:pPr>
    </w:p>
    <w:p w14:paraId="6420F1CC" w14:textId="77777777" w:rsidR="009B39B3" w:rsidRPr="00D60C7C" w:rsidRDefault="009B39B3" w:rsidP="009B39B3">
      <w:pPr>
        <w:tabs>
          <w:tab w:val="left" w:pos="3630"/>
        </w:tabs>
        <w:spacing w:after="0"/>
        <w:jc w:val="center"/>
        <w:rPr>
          <w:b/>
          <w:sz w:val="24"/>
          <w:szCs w:val="24"/>
        </w:rPr>
      </w:pPr>
    </w:p>
    <w:p w14:paraId="2FBC593D" w14:textId="77777777" w:rsidR="009B39B3" w:rsidRPr="00D60C7C" w:rsidRDefault="009B39B3" w:rsidP="009B39B3">
      <w:pPr>
        <w:tabs>
          <w:tab w:val="left" w:pos="3630"/>
        </w:tabs>
        <w:spacing w:after="0"/>
        <w:jc w:val="center"/>
        <w:rPr>
          <w:b/>
          <w:sz w:val="24"/>
          <w:szCs w:val="24"/>
        </w:rPr>
      </w:pPr>
    </w:p>
    <w:p w14:paraId="20D72C68" w14:textId="77777777" w:rsidR="009B39B3" w:rsidRPr="00D60C7C" w:rsidRDefault="009B39B3" w:rsidP="009B39B3">
      <w:pPr>
        <w:tabs>
          <w:tab w:val="left" w:pos="3630"/>
        </w:tabs>
        <w:spacing w:after="0"/>
        <w:jc w:val="center"/>
        <w:rPr>
          <w:b/>
          <w:sz w:val="24"/>
          <w:szCs w:val="24"/>
        </w:rPr>
      </w:pPr>
    </w:p>
    <w:p w14:paraId="1F61897F" w14:textId="77777777" w:rsidR="009B39B3" w:rsidRPr="00D60C7C" w:rsidRDefault="009B39B3" w:rsidP="009B39B3">
      <w:pPr>
        <w:tabs>
          <w:tab w:val="left" w:pos="3630"/>
        </w:tabs>
        <w:spacing w:after="0"/>
        <w:jc w:val="center"/>
        <w:rPr>
          <w:b/>
          <w:sz w:val="24"/>
          <w:szCs w:val="24"/>
        </w:rPr>
      </w:pPr>
    </w:p>
    <w:p w14:paraId="0A2C416F" w14:textId="77777777" w:rsidR="009B39B3" w:rsidRPr="00D60C7C" w:rsidRDefault="009B39B3" w:rsidP="009B39B3">
      <w:pPr>
        <w:tabs>
          <w:tab w:val="left" w:pos="3630"/>
        </w:tabs>
        <w:spacing w:after="0"/>
        <w:jc w:val="center"/>
        <w:rPr>
          <w:b/>
          <w:sz w:val="24"/>
          <w:szCs w:val="24"/>
        </w:rPr>
      </w:pPr>
    </w:p>
    <w:p w14:paraId="75338AE7" w14:textId="77777777" w:rsidR="009B39B3" w:rsidRPr="00D60C7C" w:rsidRDefault="009B39B3" w:rsidP="009B39B3">
      <w:pPr>
        <w:tabs>
          <w:tab w:val="left" w:pos="3630"/>
        </w:tabs>
        <w:spacing w:after="0"/>
        <w:jc w:val="center"/>
        <w:rPr>
          <w:b/>
          <w:sz w:val="24"/>
          <w:szCs w:val="24"/>
        </w:rPr>
      </w:pPr>
    </w:p>
    <w:p w14:paraId="148FFDFF" w14:textId="77777777" w:rsidR="009B39B3" w:rsidRPr="00D60C7C" w:rsidRDefault="009B39B3" w:rsidP="009B39B3">
      <w:pPr>
        <w:tabs>
          <w:tab w:val="left" w:pos="3630"/>
        </w:tabs>
        <w:spacing w:after="0"/>
        <w:jc w:val="center"/>
        <w:rPr>
          <w:b/>
          <w:sz w:val="24"/>
          <w:szCs w:val="24"/>
        </w:rPr>
      </w:pPr>
    </w:p>
    <w:p w14:paraId="40F7B326" w14:textId="77777777" w:rsidR="009B39B3" w:rsidRPr="00D60C7C" w:rsidRDefault="009B39B3" w:rsidP="009B39B3">
      <w:pPr>
        <w:tabs>
          <w:tab w:val="left" w:pos="3630"/>
        </w:tabs>
        <w:spacing w:after="0"/>
        <w:jc w:val="center"/>
        <w:rPr>
          <w:b/>
          <w:sz w:val="24"/>
          <w:szCs w:val="24"/>
        </w:rPr>
      </w:pPr>
    </w:p>
    <w:p w14:paraId="1DDC3000" w14:textId="77777777" w:rsidR="009B39B3" w:rsidRPr="00D60C7C" w:rsidRDefault="009B39B3" w:rsidP="009B39B3">
      <w:pPr>
        <w:tabs>
          <w:tab w:val="left" w:pos="3630"/>
        </w:tabs>
        <w:spacing w:after="0"/>
        <w:jc w:val="center"/>
        <w:rPr>
          <w:b/>
          <w:sz w:val="24"/>
          <w:szCs w:val="24"/>
        </w:rPr>
      </w:pPr>
    </w:p>
    <w:p w14:paraId="2215D734" w14:textId="77777777" w:rsidR="009B39B3" w:rsidRPr="00D60C7C" w:rsidRDefault="009B39B3" w:rsidP="009B39B3">
      <w:pPr>
        <w:tabs>
          <w:tab w:val="left" w:pos="3630"/>
        </w:tabs>
        <w:spacing w:after="0"/>
        <w:jc w:val="center"/>
        <w:rPr>
          <w:b/>
          <w:sz w:val="24"/>
          <w:szCs w:val="24"/>
        </w:rPr>
      </w:pPr>
    </w:p>
    <w:p w14:paraId="48F63340" w14:textId="77777777" w:rsidR="009B39B3" w:rsidRPr="00D60C7C" w:rsidRDefault="009B39B3" w:rsidP="009B39B3">
      <w:pPr>
        <w:tabs>
          <w:tab w:val="left" w:pos="3630"/>
        </w:tabs>
        <w:spacing w:after="0"/>
        <w:jc w:val="center"/>
        <w:rPr>
          <w:b/>
          <w:sz w:val="24"/>
          <w:szCs w:val="24"/>
        </w:rPr>
      </w:pPr>
    </w:p>
    <w:p w14:paraId="612BD970" w14:textId="77777777" w:rsidR="009B39B3" w:rsidRPr="00D60C7C" w:rsidRDefault="009B39B3" w:rsidP="009B39B3">
      <w:pPr>
        <w:tabs>
          <w:tab w:val="left" w:pos="3630"/>
        </w:tabs>
        <w:spacing w:after="0"/>
        <w:jc w:val="center"/>
        <w:rPr>
          <w:b/>
          <w:sz w:val="24"/>
          <w:szCs w:val="24"/>
        </w:rPr>
      </w:pPr>
    </w:p>
    <w:p w14:paraId="7167501A" w14:textId="77777777" w:rsidR="009B39B3" w:rsidRPr="00D60C7C" w:rsidRDefault="009B39B3" w:rsidP="009B39B3">
      <w:pPr>
        <w:tabs>
          <w:tab w:val="left" w:pos="3630"/>
        </w:tabs>
        <w:spacing w:after="0"/>
        <w:jc w:val="center"/>
        <w:rPr>
          <w:b/>
          <w:sz w:val="24"/>
          <w:szCs w:val="24"/>
        </w:rPr>
      </w:pPr>
    </w:p>
    <w:p w14:paraId="7149C080" w14:textId="77777777" w:rsidR="009B39B3" w:rsidRPr="00D60C7C" w:rsidRDefault="009B39B3" w:rsidP="009B39B3">
      <w:pPr>
        <w:tabs>
          <w:tab w:val="left" w:pos="3630"/>
        </w:tabs>
        <w:spacing w:after="0"/>
        <w:jc w:val="center"/>
        <w:rPr>
          <w:b/>
          <w:sz w:val="24"/>
          <w:szCs w:val="24"/>
        </w:rPr>
      </w:pPr>
    </w:p>
    <w:p w14:paraId="302ADA3A" w14:textId="77777777" w:rsidR="00B64034" w:rsidRPr="00D60C7C" w:rsidRDefault="00B64034" w:rsidP="009B39B3">
      <w:pPr>
        <w:tabs>
          <w:tab w:val="left" w:pos="3630"/>
        </w:tabs>
        <w:spacing w:after="0"/>
        <w:jc w:val="center"/>
        <w:rPr>
          <w:b/>
          <w:sz w:val="24"/>
          <w:szCs w:val="24"/>
        </w:rPr>
      </w:pPr>
    </w:p>
    <w:p w14:paraId="3F582558" w14:textId="77777777" w:rsidR="00B64034" w:rsidRPr="00D60C7C" w:rsidRDefault="00B64034" w:rsidP="009B39B3">
      <w:pPr>
        <w:tabs>
          <w:tab w:val="left" w:pos="3630"/>
        </w:tabs>
        <w:spacing w:after="0"/>
        <w:jc w:val="center"/>
        <w:rPr>
          <w:b/>
          <w:sz w:val="24"/>
          <w:szCs w:val="24"/>
        </w:rPr>
      </w:pPr>
    </w:p>
    <w:p w14:paraId="5E8B8CCB" w14:textId="77777777" w:rsidR="009B39B3" w:rsidRPr="00D60C7C" w:rsidRDefault="009B39B3" w:rsidP="009B39B3">
      <w:pPr>
        <w:tabs>
          <w:tab w:val="left" w:pos="3630"/>
        </w:tabs>
        <w:spacing w:after="0"/>
        <w:jc w:val="center"/>
        <w:rPr>
          <w:b/>
          <w:sz w:val="24"/>
          <w:szCs w:val="24"/>
        </w:rPr>
      </w:pPr>
    </w:p>
    <w:p w14:paraId="1F33C491" w14:textId="77777777" w:rsidR="009B39B3" w:rsidRPr="00D60C7C" w:rsidRDefault="009B39B3" w:rsidP="009B39B3">
      <w:pPr>
        <w:tabs>
          <w:tab w:val="left" w:pos="3630"/>
        </w:tabs>
        <w:spacing w:after="0"/>
        <w:jc w:val="center"/>
        <w:rPr>
          <w:b/>
          <w:sz w:val="24"/>
          <w:szCs w:val="24"/>
        </w:rPr>
      </w:pPr>
    </w:p>
    <w:p w14:paraId="09A2BCEB" w14:textId="77777777" w:rsidR="009B39B3" w:rsidRPr="00D60C7C" w:rsidRDefault="009B39B3" w:rsidP="009B39B3">
      <w:pPr>
        <w:tabs>
          <w:tab w:val="left" w:pos="3630"/>
        </w:tabs>
        <w:spacing w:after="0"/>
        <w:jc w:val="center"/>
        <w:rPr>
          <w:b/>
          <w:sz w:val="24"/>
          <w:szCs w:val="24"/>
        </w:rPr>
      </w:pPr>
    </w:p>
    <w:p w14:paraId="0529C701" w14:textId="77777777" w:rsidR="00F63033" w:rsidRPr="00D60C7C" w:rsidRDefault="00F63033" w:rsidP="009B39B3">
      <w:pPr>
        <w:tabs>
          <w:tab w:val="left" w:pos="3630"/>
        </w:tabs>
        <w:spacing w:after="0"/>
        <w:jc w:val="center"/>
        <w:rPr>
          <w:b/>
          <w:sz w:val="24"/>
          <w:szCs w:val="24"/>
        </w:rPr>
      </w:pPr>
    </w:p>
    <w:p w14:paraId="36951477" w14:textId="77777777" w:rsidR="00F63033" w:rsidRPr="00D60C7C" w:rsidRDefault="00F63033" w:rsidP="009B39B3">
      <w:pPr>
        <w:tabs>
          <w:tab w:val="left" w:pos="3630"/>
        </w:tabs>
        <w:spacing w:after="0"/>
        <w:jc w:val="center"/>
        <w:rPr>
          <w:b/>
          <w:sz w:val="24"/>
          <w:szCs w:val="24"/>
        </w:rPr>
      </w:pPr>
    </w:p>
    <w:p w14:paraId="5BA49A0E" w14:textId="2EC42A3C" w:rsidR="00500DD8" w:rsidRPr="00D60C7C" w:rsidRDefault="00500DD8" w:rsidP="009B39B3">
      <w:pPr>
        <w:tabs>
          <w:tab w:val="left" w:pos="3630"/>
        </w:tabs>
        <w:spacing w:after="0"/>
        <w:jc w:val="center"/>
        <w:rPr>
          <w:b/>
          <w:sz w:val="24"/>
          <w:szCs w:val="24"/>
        </w:rPr>
      </w:pPr>
      <w:r w:rsidRPr="00D60C7C">
        <w:rPr>
          <w:b/>
          <w:sz w:val="24"/>
          <w:szCs w:val="24"/>
        </w:rPr>
        <w:t>North Carolina TITLE X Family Planning Program Review Tool</w:t>
      </w:r>
    </w:p>
    <w:p w14:paraId="0784A942" w14:textId="2F32DBFF" w:rsidR="00500DD8" w:rsidRPr="00D60C7C" w:rsidRDefault="0064550F" w:rsidP="009B39B3">
      <w:pPr>
        <w:tabs>
          <w:tab w:val="left" w:pos="3630"/>
        </w:tabs>
        <w:spacing w:after="0"/>
        <w:jc w:val="center"/>
        <w:rPr>
          <w:b/>
          <w:bCs/>
          <w:i/>
          <w:w w:val="105"/>
          <w:sz w:val="20"/>
          <w:szCs w:val="20"/>
        </w:rPr>
      </w:pPr>
      <w:r w:rsidRPr="00D60C7C">
        <w:rPr>
          <w:b/>
          <w:bCs/>
          <w:i/>
          <w:w w:val="105"/>
          <w:sz w:val="20"/>
          <w:szCs w:val="20"/>
        </w:rPr>
        <w:t>June 2025</w:t>
      </w:r>
    </w:p>
    <w:p w14:paraId="4663ECA9" w14:textId="4834BED8" w:rsidR="00500DD8" w:rsidRPr="00D60C7C" w:rsidRDefault="00500DD8" w:rsidP="009B39B3">
      <w:pPr>
        <w:spacing w:after="0"/>
        <w:jc w:val="center"/>
        <w:rPr>
          <w:rFonts w:eastAsia="Times New Roman"/>
          <w:b/>
          <w:sz w:val="24"/>
          <w:szCs w:val="24"/>
        </w:rPr>
      </w:pPr>
      <w:bookmarkStart w:id="20" w:name="_Hlk107487140"/>
      <w:r w:rsidRPr="00D60C7C">
        <w:rPr>
          <w:rFonts w:eastAsia="Times New Roman"/>
          <w:b/>
          <w:sz w:val="24"/>
          <w:szCs w:val="24"/>
        </w:rPr>
        <w:t>Observation Checklist Pregnancy Test Counseling</w:t>
      </w:r>
      <w:bookmarkEnd w:id="20"/>
    </w:p>
    <w:p w14:paraId="389DD576" w14:textId="77777777" w:rsidR="009B39B3" w:rsidRPr="00D60C7C" w:rsidRDefault="009B39B3" w:rsidP="009B39B3">
      <w:pPr>
        <w:spacing w:after="0"/>
        <w:jc w:val="center"/>
        <w:rPr>
          <w:rFonts w:eastAsia="Times New Roman"/>
          <w:b/>
          <w:sz w:val="24"/>
          <w:szCs w:val="24"/>
        </w:rPr>
      </w:pPr>
    </w:p>
    <w:p w14:paraId="027AFC0B" w14:textId="77777777" w:rsidR="00500DD8" w:rsidRPr="00D60C7C" w:rsidRDefault="00500DD8" w:rsidP="00500DD8">
      <w:pPr>
        <w:rPr>
          <w:rFonts w:eastAsia="Times New Roman" w:cs="Times New Roman"/>
          <w:b/>
          <w:bCs/>
          <w:u w:val="single"/>
        </w:rPr>
      </w:pPr>
      <w:r w:rsidRPr="00D60C7C">
        <w:rPr>
          <w:rFonts w:eastAsia="Times New Roman" w:cs="Times New Roman"/>
          <w:b/>
          <w:bCs/>
          <w:u w:val="single"/>
        </w:rPr>
        <w:t xml:space="preserve">Check In: </w:t>
      </w:r>
    </w:p>
    <w:p w14:paraId="5B350F4E" w14:textId="77777777" w:rsidR="000536BA" w:rsidRPr="00D60C7C" w:rsidRDefault="000536BA" w:rsidP="000E5B27">
      <w:pPr>
        <w:pStyle w:val="ListParagraph"/>
        <w:widowControl/>
        <w:numPr>
          <w:ilvl w:val="0"/>
          <w:numId w:val="26"/>
        </w:numPr>
        <w:autoSpaceDE/>
        <w:autoSpaceDN/>
        <w:rPr>
          <w:rFonts w:eastAsia="Times New Roman" w:cs="Times New Roman"/>
          <w:lang w:bidi="ar-SA"/>
        </w:rPr>
      </w:pPr>
      <w:r w:rsidRPr="00D60C7C">
        <w:rPr>
          <w:rFonts w:eastAsia="Times New Roman" w:cs="Times New Roman"/>
          <w:lang w:bidi="ar-SA"/>
        </w:rPr>
        <w:t>In which program are Pregnancy Test Only Visits conducted:</w:t>
      </w:r>
    </w:p>
    <w:p w14:paraId="719D07CA" w14:textId="7383A883" w:rsidR="000536BA" w:rsidRPr="00D60C7C" w:rsidRDefault="00AE58CD" w:rsidP="00691DDE">
      <w:pPr>
        <w:pStyle w:val="ListParagraph"/>
        <w:widowControl/>
        <w:autoSpaceDE/>
        <w:autoSpaceDN/>
        <w:ind w:left="810"/>
        <w:rPr>
          <w:rFonts w:eastAsia="Times New Roman" w:cs="Times New Roman"/>
          <w:lang w:bidi="ar-SA"/>
        </w:rPr>
      </w:pPr>
      <w:r w:rsidRPr="00D60C7C">
        <w:rPr>
          <w:rFonts w:ascii="Courier New" w:eastAsia="Times New Roman" w:hAnsi="Courier New" w:cs="Courier New"/>
          <w:lang w:bidi="ar-SA"/>
        </w:rPr>
        <w:t>□</w:t>
      </w:r>
      <w:r w:rsidRPr="00D60C7C">
        <w:rPr>
          <w:rFonts w:eastAsia="Times New Roman" w:cs="Times New Roman"/>
          <w:lang w:bidi="ar-SA"/>
        </w:rPr>
        <w:t xml:space="preserve">  </w:t>
      </w:r>
      <w:r w:rsidR="000536BA" w:rsidRPr="00D60C7C">
        <w:rPr>
          <w:rFonts w:eastAsia="Times New Roman" w:cs="Times New Roman"/>
          <w:lang w:bidi="ar-SA"/>
        </w:rPr>
        <w:t>Adult Health</w:t>
      </w:r>
    </w:p>
    <w:p w14:paraId="62584C98" w14:textId="15A39B19" w:rsidR="000536BA" w:rsidRPr="00D60C7C" w:rsidRDefault="00AE58CD" w:rsidP="00691DDE">
      <w:pPr>
        <w:pStyle w:val="ListParagraph"/>
        <w:widowControl/>
        <w:autoSpaceDE/>
        <w:autoSpaceDN/>
        <w:ind w:left="810"/>
        <w:rPr>
          <w:rFonts w:eastAsia="Times New Roman" w:cs="Times New Roman"/>
          <w:lang w:bidi="ar-SA"/>
        </w:rPr>
      </w:pPr>
      <w:r w:rsidRPr="00D60C7C">
        <w:rPr>
          <w:rFonts w:ascii="Courier New" w:eastAsia="Times New Roman" w:hAnsi="Courier New" w:cs="Courier New"/>
          <w:lang w:bidi="ar-SA"/>
        </w:rPr>
        <w:t>□</w:t>
      </w:r>
      <w:r w:rsidRPr="00D60C7C">
        <w:rPr>
          <w:rFonts w:eastAsia="Times New Roman" w:cs="Times New Roman"/>
          <w:lang w:bidi="ar-SA"/>
        </w:rPr>
        <w:t xml:space="preserve">  </w:t>
      </w:r>
      <w:r w:rsidR="000536BA" w:rsidRPr="00D60C7C">
        <w:rPr>
          <w:rFonts w:eastAsia="Times New Roman" w:cs="Times New Roman"/>
          <w:lang w:bidi="ar-SA"/>
        </w:rPr>
        <w:t>Family Planning</w:t>
      </w:r>
    </w:p>
    <w:p w14:paraId="0DFC7D49" w14:textId="12E8D4C9" w:rsidR="000536BA" w:rsidRPr="00D60C7C" w:rsidRDefault="00AE58CD" w:rsidP="00691DDE">
      <w:pPr>
        <w:pStyle w:val="ListParagraph"/>
        <w:widowControl/>
        <w:autoSpaceDE/>
        <w:autoSpaceDN/>
        <w:ind w:left="810"/>
        <w:rPr>
          <w:rFonts w:eastAsia="Times New Roman" w:cs="Times New Roman"/>
          <w:lang w:bidi="ar-SA"/>
        </w:rPr>
      </w:pPr>
      <w:r w:rsidRPr="00D60C7C">
        <w:rPr>
          <w:rFonts w:ascii="Courier New" w:eastAsia="Times New Roman" w:hAnsi="Courier New" w:cs="Courier New"/>
          <w:lang w:bidi="ar-SA"/>
        </w:rPr>
        <w:t>□</w:t>
      </w:r>
      <w:r w:rsidRPr="00D60C7C">
        <w:rPr>
          <w:rFonts w:eastAsia="Times New Roman" w:cs="Times New Roman"/>
          <w:lang w:bidi="ar-SA"/>
        </w:rPr>
        <w:t xml:space="preserve">  </w:t>
      </w:r>
      <w:r w:rsidR="000536BA" w:rsidRPr="00D60C7C">
        <w:rPr>
          <w:rFonts w:eastAsia="Times New Roman" w:cs="Times New Roman"/>
          <w:lang w:bidi="ar-SA"/>
        </w:rPr>
        <w:t>Other Services</w:t>
      </w:r>
    </w:p>
    <w:p w14:paraId="2DE94235" w14:textId="7728EE36" w:rsidR="000536BA" w:rsidRPr="00D60C7C" w:rsidRDefault="00AE58CD" w:rsidP="00691DDE">
      <w:pPr>
        <w:pStyle w:val="ListParagraph"/>
        <w:widowControl/>
        <w:autoSpaceDE/>
        <w:autoSpaceDN/>
        <w:ind w:left="810"/>
        <w:rPr>
          <w:rFonts w:eastAsia="Times New Roman" w:cs="Times New Roman"/>
          <w:lang w:bidi="ar-SA"/>
        </w:rPr>
      </w:pPr>
      <w:r w:rsidRPr="00D60C7C">
        <w:rPr>
          <w:rFonts w:ascii="Courier New" w:eastAsia="Times New Roman" w:hAnsi="Courier New" w:cs="Courier New"/>
          <w:lang w:bidi="ar-SA"/>
        </w:rPr>
        <w:t>□</w:t>
      </w:r>
      <w:r w:rsidRPr="00D60C7C">
        <w:rPr>
          <w:rFonts w:eastAsia="Times New Roman" w:cs="Times New Roman"/>
          <w:lang w:bidi="ar-SA"/>
        </w:rPr>
        <w:t xml:space="preserve">  </w:t>
      </w:r>
      <w:r w:rsidR="000536BA" w:rsidRPr="00D60C7C">
        <w:rPr>
          <w:rFonts w:eastAsia="Times New Roman" w:cs="Times New Roman"/>
          <w:lang w:bidi="ar-SA"/>
        </w:rPr>
        <w:t>Maternal Health</w:t>
      </w:r>
    </w:p>
    <w:p w14:paraId="4323F402" w14:textId="3A293DCF" w:rsidR="00500DD8" w:rsidRPr="00D60C7C" w:rsidRDefault="00500DD8" w:rsidP="000E5B27">
      <w:pPr>
        <w:pStyle w:val="ListParagraph"/>
        <w:widowControl/>
        <w:numPr>
          <w:ilvl w:val="0"/>
          <w:numId w:val="26"/>
        </w:numPr>
        <w:autoSpaceDE/>
        <w:autoSpaceDN/>
        <w:rPr>
          <w:rFonts w:eastAsia="Times New Roman" w:cs="Times New Roman"/>
          <w:lang w:bidi="ar-SA"/>
        </w:rPr>
      </w:pPr>
      <w:r w:rsidRPr="00D60C7C">
        <w:rPr>
          <w:rFonts w:eastAsia="Times New Roman" w:cs="Times New Roman"/>
          <w:lang w:bidi="ar-SA"/>
        </w:rPr>
        <w:t xml:space="preserve">If in FP clinic was eligibility completed?     </w:t>
      </w:r>
      <w:r w:rsidRPr="00D60C7C">
        <w:rPr>
          <w:rFonts w:eastAsia="Times New Roman" w:cs="Times New Roman"/>
          <w:b/>
          <w:bCs/>
          <w:lang w:bidi="ar-SA"/>
        </w:rPr>
        <w:t>Y     N</w:t>
      </w:r>
      <w:r w:rsidRPr="00D60C7C">
        <w:rPr>
          <w:rFonts w:eastAsia="Times New Roman" w:cs="Times New Roman"/>
          <w:lang w:bidi="ar-SA"/>
        </w:rPr>
        <w:t xml:space="preserve"> </w:t>
      </w:r>
    </w:p>
    <w:p w14:paraId="5554CB8B" w14:textId="77777777" w:rsidR="00500DD8" w:rsidRPr="00D60C7C" w:rsidRDefault="00500DD8" w:rsidP="000E5B27">
      <w:pPr>
        <w:pStyle w:val="ListParagraph"/>
        <w:widowControl/>
        <w:numPr>
          <w:ilvl w:val="0"/>
          <w:numId w:val="26"/>
        </w:numPr>
        <w:autoSpaceDE/>
        <w:autoSpaceDN/>
        <w:rPr>
          <w:rFonts w:eastAsia="Times New Roman" w:cs="Times New Roman"/>
          <w:lang w:bidi="ar-SA"/>
        </w:rPr>
      </w:pPr>
      <w:r w:rsidRPr="00D60C7C">
        <w:rPr>
          <w:rFonts w:eastAsia="Times New Roman" w:cs="Times New Roman"/>
          <w:lang w:bidi="ar-SA"/>
        </w:rPr>
        <w:t xml:space="preserve">If in FP clinic was confidentiality addressed?     </w:t>
      </w:r>
      <w:r w:rsidRPr="00D60C7C">
        <w:rPr>
          <w:rFonts w:eastAsia="Times New Roman" w:cs="Times New Roman"/>
          <w:b/>
          <w:bCs/>
          <w:lang w:bidi="ar-SA"/>
        </w:rPr>
        <w:t>Y     N</w:t>
      </w:r>
      <w:r w:rsidRPr="00D60C7C">
        <w:rPr>
          <w:rFonts w:eastAsia="Times New Roman" w:cs="Times New Roman"/>
          <w:lang w:bidi="ar-SA"/>
        </w:rPr>
        <w:t xml:space="preserve"> </w:t>
      </w:r>
    </w:p>
    <w:p w14:paraId="311163AC" w14:textId="77777777" w:rsidR="00500DD8" w:rsidRPr="00D60C7C" w:rsidRDefault="00500DD8" w:rsidP="000E5B27">
      <w:pPr>
        <w:pStyle w:val="ListParagraph"/>
        <w:widowControl/>
        <w:numPr>
          <w:ilvl w:val="0"/>
          <w:numId w:val="26"/>
        </w:numPr>
        <w:autoSpaceDE/>
        <w:autoSpaceDN/>
        <w:rPr>
          <w:rFonts w:eastAsia="Times New Roman" w:cs="Times New Roman"/>
          <w:lang w:bidi="ar-SA"/>
        </w:rPr>
      </w:pPr>
      <w:r w:rsidRPr="00D60C7C">
        <w:rPr>
          <w:rFonts w:eastAsia="Times New Roman" w:cs="Times New Roman"/>
          <w:lang w:bidi="ar-SA"/>
        </w:rPr>
        <w:t xml:space="preserve">If in Other Services would the client be turned away if there was </w:t>
      </w:r>
      <w:proofErr w:type="gramStart"/>
      <w:r w:rsidRPr="00D60C7C">
        <w:rPr>
          <w:rFonts w:eastAsia="Times New Roman" w:cs="Times New Roman"/>
          <w:lang w:bidi="ar-SA"/>
        </w:rPr>
        <w:t>inability</w:t>
      </w:r>
      <w:proofErr w:type="gramEnd"/>
      <w:r w:rsidRPr="00D60C7C">
        <w:rPr>
          <w:rFonts w:eastAsia="Times New Roman" w:cs="Times New Roman"/>
          <w:lang w:bidi="ar-SA"/>
        </w:rPr>
        <w:t xml:space="preserve"> to pay on the date of service?    </w:t>
      </w:r>
      <w:r w:rsidRPr="00D60C7C">
        <w:rPr>
          <w:rFonts w:eastAsia="Times New Roman" w:cs="Times New Roman"/>
          <w:b/>
          <w:bCs/>
          <w:lang w:bidi="ar-SA"/>
        </w:rPr>
        <w:t>Y     N</w:t>
      </w:r>
    </w:p>
    <w:p w14:paraId="03297E9A" w14:textId="77777777" w:rsidR="00500DD8" w:rsidRPr="00D60C7C" w:rsidRDefault="00500DD8" w:rsidP="00500DD8">
      <w:pPr>
        <w:pStyle w:val="ListParagraph"/>
        <w:widowControl/>
        <w:autoSpaceDE/>
        <w:autoSpaceDN/>
        <w:ind w:left="720"/>
        <w:rPr>
          <w:rFonts w:eastAsia="Times New Roman" w:cs="Times New Roman"/>
          <w:lang w:bidi="ar-SA"/>
        </w:rPr>
      </w:pPr>
    </w:p>
    <w:p w14:paraId="69EA8780" w14:textId="77777777" w:rsidR="00500DD8" w:rsidRPr="00D60C7C" w:rsidRDefault="00500DD8" w:rsidP="00500DD8">
      <w:pPr>
        <w:rPr>
          <w:rFonts w:eastAsia="Times New Roman" w:cs="Times New Roman"/>
        </w:rPr>
      </w:pPr>
      <w:r w:rsidRPr="00D60C7C">
        <w:rPr>
          <w:rFonts w:eastAsia="Times New Roman" w:cs="Times New Roman"/>
          <w:b/>
          <w:u w:val="single"/>
        </w:rPr>
        <w:t>Did the provider</w:t>
      </w:r>
      <w:r w:rsidRPr="00D60C7C">
        <w:rPr>
          <w:rFonts w:eastAsia="Times New Roman" w:cs="Times New Roman"/>
        </w:rPr>
        <w:t>:</w:t>
      </w:r>
    </w:p>
    <w:p w14:paraId="655D2420" w14:textId="77777777" w:rsidR="00500DD8" w:rsidRPr="00D60C7C" w:rsidRDefault="00500DD8" w:rsidP="000E5B27">
      <w:pPr>
        <w:numPr>
          <w:ilvl w:val="0"/>
          <w:numId w:val="25"/>
        </w:numPr>
        <w:spacing w:after="0" w:line="240" w:lineRule="auto"/>
        <w:contextualSpacing/>
        <w:rPr>
          <w:rFonts w:eastAsia="Times New Roman" w:cs="Times New Roman"/>
          <w:sz w:val="23"/>
          <w:szCs w:val="23"/>
        </w:rPr>
      </w:pPr>
      <w:r w:rsidRPr="00D60C7C">
        <w:rPr>
          <w:rFonts w:eastAsia="Times New Roman" w:cs="Times New Roman"/>
          <w:sz w:val="23"/>
          <w:szCs w:val="23"/>
        </w:rPr>
        <w:t xml:space="preserve">Establish and maintain rapport?     </w:t>
      </w:r>
      <w:r w:rsidRPr="00D60C7C">
        <w:rPr>
          <w:rFonts w:eastAsia="Times New Roman" w:cs="Times New Roman"/>
          <w:b/>
          <w:sz w:val="23"/>
          <w:szCs w:val="23"/>
        </w:rPr>
        <w:t>Y     N</w:t>
      </w:r>
    </w:p>
    <w:p w14:paraId="413FBC50" w14:textId="77777777" w:rsidR="00500DD8" w:rsidRPr="00D60C7C" w:rsidRDefault="00500DD8" w:rsidP="000E5B27">
      <w:pPr>
        <w:numPr>
          <w:ilvl w:val="0"/>
          <w:numId w:val="25"/>
        </w:numPr>
        <w:spacing w:after="0" w:line="240" w:lineRule="auto"/>
        <w:contextualSpacing/>
        <w:rPr>
          <w:rFonts w:eastAsia="Times New Roman" w:cs="Times New Roman"/>
          <w:sz w:val="23"/>
          <w:szCs w:val="23"/>
        </w:rPr>
      </w:pPr>
      <w:r w:rsidRPr="00D60C7C">
        <w:rPr>
          <w:rFonts w:eastAsia="Times New Roman" w:cs="Times New Roman"/>
          <w:sz w:val="23"/>
          <w:szCs w:val="23"/>
        </w:rPr>
        <w:t xml:space="preserve">Assess the client’s needs and personalize the discussion?     </w:t>
      </w:r>
      <w:r w:rsidRPr="00D60C7C">
        <w:rPr>
          <w:rFonts w:eastAsia="Times New Roman" w:cs="Times New Roman"/>
          <w:b/>
          <w:sz w:val="23"/>
          <w:szCs w:val="23"/>
        </w:rPr>
        <w:t>Y     N</w:t>
      </w:r>
    </w:p>
    <w:p w14:paraId="452816FD" w14:textId="77777777" w:rsidR="00500DD8" w:rsidRPr="00D60C7C" w:rsidRDefault="00500DD8" w:rsidP="000E5B27">
      <w:pPr>
        <w:numPr>
          <w:ilvl w:val="1"/>
          <w:numId w:val="25"/>
        </w:numPr>
        <w:spacing w:after="0" w:line="240" w:lineRule="auto"/>
        <w:contextualSpacing/>
        <w:rPr>
          <w:rFonts w:eastAsia="Times New Roman" w:cs="Times New Roman"/>
          <w:bCs/>
          <w:sz w:val="23"/>
          <w:szCs w:val="23"/>
        </w:rPr>
      </w:pPr>
      <w:r w:rsidRPr="00D60C7C">
        <w:rPr>
          <w:rFonts w:eastAsia="Times New Roman" w:cs="Times New Roman"/>
          <w:bCs/>
          <w:sz w:val="23"/>
          <w:szCs w:val="23"/>
        </w:rPr>
        <w:t xml:space="preserve">Collect and document vital signs and LMP     </w:t>
      </w:r>
      <w:r w:rsidRPr="00D60C7C">
        <w:rPr>
          <w:rFonts w:eastAsia="Times New Roman" w:cs="Times New Roman"/>
          <w:b/>
          <w:sz w:val="23"/>
          <w:szCs w:val="23"/>
        </w:rPr>
        <w:t>Y     N</w:t>
      </w:r>
      <w:r w:rsidRPr="00D60C7C">
        <w:rPr>
          <w:rFonts w:eastAsia="Times New Roman" w:cs="Times New Roman"/>
          <w:bCs/>
          <w:sz w:val="23"/>
          <w:szCs w:val="23"/>
        </w:rPr>
        <w:t xml:space="preserve"> </w:t>
      </w:r>
    </w:p>
    <w:p w14:paraId="2E06BE27" w14:textId="11121AC5" w:rsidR="00500DD8" w:rsidRPr="00D60C7C" w:rsidRDefault="00500DD8" w:rsidP="000E5B27">
      <w:pPr>
        <w:numPr>
          <w:ilvl w:val="1"/>
          <w:numId w:val="25"/>
        </w:numPr>
        <w:spacing w:after="0" w:line="240" w:lineRule="auto"/>
        <w:contextualSpacing/>
        <w:rPr>
          <w:rFonts w:eastAsia="Times New Roman" w:cs="Times New Roman"/>
          <w:bCs/>
          <w:sz w:val="23"/>
          <w:szCs w:val="23"/>
        </w:rPr>
      </w:pPr>
      <w:r w:rsidRPr="00D60C7C">
        <w:rPr>
          <w:rFonts w:eastAsia="Times New Roman" w:cs="Times New Roman"/>
          <w:bCs/>
          <w:sz w:val="23"/>
          <w:szCs w:val="23"/>
        </w:rPr>
        <w:t xml:space="preserve">Explore and document client’s </w:t>
      </w:r>
      <w:r w:rsidR="0064550F" w:rsidRPr="00D60C7C">
        <w:rPr>
          <w:rFonts w:eastAsia="Times New Roman" w:cs="Times New Roman"/>
          <w:bCs/>
          <w:sz w:val="23"/>
          <w:szCs w:val="23"/>
        </w:rPr>
        <w:t>pregnancy intention</w:t>
      </w:r>
      <w:r w:rsidRPr="00D60C7C">
        <w:rPr>
          <w:rFonts w:eastAsia="Times New Roman" w:cs="Times New Roman"/>
          <w:bCs/>
          <w:sz w:val="23"/>
          <w:szCs w:val="23"/>
        </w:rPr>
        <w:t xml:space="preserve">     </w:t>
      </w:r>
      <w:r w:rsidRPr="00D60C7C">
        <w:rPr>
          <w:rFonts w:eastAsia="Times New Roman" w:cs="Times New Roman"/>
          <w:b/>
          <w:sz w:val="23"/>
          <w:szCs w:val="23"/>
        </w:rPr>
        <w:t>Y     N</w:t>
      </w:r>
    </w:p>
    <w:p w14:paraId="53B9BAA1" w14:textId="77777777" w:rsidR="00500DD8" w:rsidRPr="00D60C7C" w:rsidRDefault="00500DD8" w:rsidP="000E5B27">
      <w:pPr>
        <w:numPr>
          <w:ilvl w:val="0"/>
          <w:numId w:val="25"/>
        </w:numPr>
        <w:spacing w:after="0" w:line="240" w:lineRule="auto"/>
        <w:contextualSpacing/>
        <w:rPr>
          <w:rFonts w:eastAsia="Times New Roman" w:cs="Times New Roman"/>
          <w:sz w:val="23"/>
          <w:szCs w:val="23"/>
        </w:rPr>
      </w:pPr>
      <w:r w:rsidRPr="00D60C7C">
        <w:rPr>
          <w:rFonts w:eastAsia="Times New Roman" w:cs="Times New Roman"/>
          <w:bCs/>
          <w:sz w:val="23"/>
          <w:szCs w:val="23"/>
        </w:rPr>
        <w:t xml:space="preserve">Work with the client interactively to establish a </w:t>
      </w:r>
      <w:proofErr w:type="gramStart"/>
      <w:r w:rsidRPr="00D60C7C">
        <w:rPr>
          <w:rFonts w:eastAsia="Times New Roman" w:cs="Times New Roman"/>
          <w:bCs/>
          <w:sz w:val="23"/>
          <w:szCs w:val="23"/>
        </w:rPr>
        <w:t>plan?</w:t>
      </w:r>
      <w:proofErr w:type="gramEnd"/>
      <w:r w:rsidRPr="00D60C7C">
        <w:rPr>
          <w:rFonts w:eastAsia="Times New Roman" w:cs="Times New Roman"/>
          <w:bCs/>
          <w:sz w:val="23"/>
          <w:szCs w:val="23"/>
        </w:rPr>
        <w:t xml:space="preserve">    </w:t>
      </w:r>
      <w:r w:rsidRPr="00D60C7C">
        <w:rPr>
          <w:rFonts w:eastAsia="Times New Roman" w:cs="Times New Roman"/>
          <w:b/>
          <w:sz w:val="23"/>
          <w:szCs w:val="23"/>
        </w:rPr>
        <w:t>Y     N</w:t>
      </w:r>
    </w:p>
    <w:p w14:paraId="173991E0" w14:textId="77777777" w:rsidR="00500DD8" w:rsidRPr="00D60C7C" w:rsidRDefault="00500DD8" w:rsidP="000E5B27">
      <w:pPr>
        <w:numPr>
          <w:ilvl w:val="1"/>
          <w:numId w:val="25"/>
        </w:numPr>
        <w:spacing w:after="0" w:line="240" w:lineRule="auto"/>
        <w:contextualSpacing/>
        <w:rPr>
          <w:rFonts w:eastAsia="Times New Roman" w:cs="Times New Roman"/>
          <w:sz w:val="23"/>
          <w:szCs w:val="23"/>
        </w:rPr>
      </w:pPr>
      <w:r w:rsidRPr="00D60C7C">
        <w:rPr>
          <w:rFonts w:eastAsia="Times New Roman" w:cs="Times New Roman"/>
          <w:bCs/>
          <w:sz w:val="23"/>
          <w:szCs w:val="23"/>
        </w:rPr>
        <w:t>Were test results delivered in a neutral way</w:t>
      </w:r>
      <w:r w:rsidRPr="00D60C7C">
        <w:rPr>
          <w:rFonts w:eastAsia="Times New Roman" w:cs="Times New Roman"/>
          <w:b/>
          <w:sz w:val="23"/>
          <w:szCs w:val="23"/>
        </w:rPr>
        <w:t xml:space="preserve">     Y     N </w:t>
      </w:r>
    </w:p>
    <w:p w14:paraId="169DFA9F" w14:textId="77777777" w:rsidR="00500DD8" w:rsidRPr="00D60C7C" w:rsidRDefault="00500DD8" w:rsidP="00500DD8">
      <w:pPr>
        <w:ind w:left="1440"/>
        <w:contextualSpacing/>
        <w:rPr>
          <w:rFonts w:eastAsia="Times New Roman" w:cs="Times New Roman"/>
          <w:sz w:val="23"/>
          <w:szCs w:val="23"/>
        </w:rPr>
      </w:pPr>
    </w:p>
    <w:tbl>
      <w:tblPr>
        <w:tblStyle w:val="TableGrid"/>
        <w:tblW w:w="0" w:type="auto"/>
        <w:tblInd w:w="720" w:type="dxa"/>
        <w:tblLook w:val="04A0" w:firstRow="1" w:lastRow="0" w:firstColumn="1" w:lastColumn="0" w:noHBand="0" w:noVBand="1"/>
      </w:tblPr>
      <w:tblGrid>
        <w:gridCol w:w="4372"/>
        <w:gridCol w:w="4258"/>
      </w:tblGrid>
      <w:tr w:rsidR="00500DD8" w:rsidRPr="00D60C7C" w14:paraId="3CC3EC95" w14:textId="77777777" w:rsidTr="00EA06F8">
        <w:tc>
          <w:tcPr>
            <w:tcW w:w="4372" w:type="dxa"/>
          </w:tcPr>
          <w:p w14:paraId="45A45ABC" w14:textId="77777777" w:rsidR="00500DD8" w:rsidRPr="00D60C7C" w:rsidRDefault="00500DD8" w:rsidP="00EA06F8">
            <w:pPr>
              <w:contextualSpacing/>
              <w:rPr>
                <w:rFonts w:eastAsia="Times New Roman" w:cs="Times New Roman"/>
                <w:b/>
                <w:bCs/>
              </w:rPr>
            </w:pPr>
            <w:r w:rsidRPr="00D60C7C">
              <w:rPr>
                <w:rFonts w:eastAsia="Times New Roman" w:cs="Times New Roman"/>
                <w:b/>
                <w:bCs/>
              </w:rPr>
              <w:t>Negative Results</w:t>
            </w:r>
          </w:p>
        </w:tc>
        <w:tc>
          <w:tcPr>
            <w:tcW w:w="4258" w:type="dxa"/>
          </w:tcPr>
          <w:p w14:paraId="4D39C83F" w14:textId="77777777" w:rsidR="00500DD8" w:rsidRPr="00D60C7C" w:rsidRDefault="00500DD8" w:rsidP="00EA06F8">
            <w:pPr>
              <w:contextualSpacing/>
              <w:rPr>
                <w:rFonts w:eastAsia="Times New Roman" w:cs="Times New Roman"/>
                <w:b/>
                <w:bCs/>
              </w:rPr>
            </w:pPr>
            <w:r w:rsidRPr="00D60C7C">
              <w:rPr>
                <w:rFonts w:eastAsia="Times New Roman" w:cs="Times New Roman"/>
                <w:b/>
                <w:bCs/>
              </w:rPr>
              <w:t xml:space="preserve">Positive Results </w:t>
            </w:r>
          </w:p>
        </w:tc>
      </w:tr>
      <w:tr w:rsidR="00500DD8" w:rsidRPr="00D60C7C" w14:paraId="547E989B" w14:textId="77777777" w:rsidTr="00EA06F8">
        <w:tc>
          <w:tcPr>
            <w:tcW w:w="4372" w:type="dxa"/>
          </w:tcPr>
          <w:p w14:paraId="4357E5D9" w14:textId="77777777" w:rsidR="00500DD8" w:rsidRPr="00D60C7C" w:rsidRDefault="00500DD8" w:rsidP="000E5B27">
            <w:pPr>
              <w:pStyle w:val="ListParagraph"/>
              <w:widowControl/>
              <w:numPr>
                <w:ilvl w:val="0"/>
                <w:numId w:val="28"/>
              </w:numPr>
              <w:autoSpaceDE/>
              <w:autoSpaceDN/>
              <w:contextualSpacing/>
              <w:rPr>
                <w:rFonts w:eastAsia="Times New Roman" w:cs="Times New Roman"/>
                <w:lang w:bidi="ar-SA"/>
              </w:rPr>
            </w:pPr>
            <w:r w:rsidRPr="00D60C7C">
              <w:rPr>
                <w:rFonts w:eastAsia="Times New Roman" w:cs="Times New Roman"/>
                <w:lang w:bidi="ar-SA"/>
              </w:rPr>
              <w:t xml:space="preserve">Emergency Contraceptive offered </w:t>
            </w:r>
          </w:p>
        </w:tc>
        <w:tc>
          <w:tcPr>
            <w:tcW w:w="4258" w:type="dxa"/>
          </w:tcPr>
          <w:p w14:paraId="1E1987E2" w14:textId="77777777" w:rsidR="00500DD8" w:rsidRPr="00D60C7C" w:rsidRDefault="00500DD8" w:rsidP="000E5B27">
            <w:pPr>
              <w:pStyle w:val="ListParagraph"/>
              <w:widowControl/>
              <w:numPr>
                <w:ilvl w:val="0"/>
                <w:numId w:val="29"/>
              </w:numPr>
              <w:autoSpaceDE/>
              <w:autoSpaceDN/>
              <w:contextualSpacing/>
              <w:rPr>
                <w:rFonts w:eastAsia="Times New Roman" w:cs="Times New Roman"/>
                <w:lang w:bidi="ar-SA"/>
              </w:rPr>
            </w:pPr>
            <w:r w:rsidRPr="00D60C7C">
              <w:rPr>
                <w:rFonts w:eastAsia="Times New Roman" w:cs="Times New Roman"/>
                <w:lang w:bidi="ar-SA"/>
              </w:rPr>
              <w:t>Calculate EDD</w:t>
            </w:r>
          </w:p>
        </w:tc>
      </w:tr>
      <w:tr w:rsidR="00500DD8" w:rsidRPr="00D60C7C" w14:paraId="1900CA84" w14:textId="77777777" w:rsidTr="00EA06F8">
        <w:tc>
          <w:tcPr>
            <w:tcW w:w="4372" w:type="dxa"/>
          </w:tcPr>
          <w:p w14:paraId="17B1524B" w14:textId="77777777" w:rsidR="00500DD8" w:rsidRPr="00D60C7C" w:rsidRDefault="00500DD8" w:rsidP="000E5B27">
            <w:pPr>
              <w:pStyle w:val="ListParagraph"/>
              <w:widowControl/>
              <w:numPr>
                <w:ilvl w:val="0"/>
                <w:numId w:val="28"/>
              </w:numPr>
              <w:autoSpaceDE/>
              <w:autoSpaceDN/>
              <w:contextualSpacing/>
              <w:rPr>
                <w:rFonts w:eastAsia="Times New Roman" w:cs="Times New Roman"/>
                <w:lang w:bidi="ar-SA"/>
              </w:rPr>
            </w:pPr>
            <w:r w:rsidRPr="00D60C7C">
              <w:rPr>
                <w:rFonts w:eastAsia="Times New Roman" w:cs="Times New Roman"/>
                <w:lang w:bidi="ar-SA"/>
              </w:rPr>
              <w:t>Client centered Method Review</w:t>
            </w:r>
          </w:p>
        </w:tc>
        <w:tc>
          <w:tcPr>
            <w:tcW w:w="4258" w:type="dxa"/>
          </w:tcPr>
          <w:p w14:paraId="08AED4E0" w14:textId="77777777" w:rsidR="00500DD8" w:rsidRPr="00D60C7C" w:rsidRDefault="00500DD8" w:rsidP="00EA06F8">
            <w:pPr>
              <w:contextualSpacing/>
              <w:rPr>
                <w:rFonts w:eastAsia="Times New Roman" w:cs="Times New Roman"/>
              </w:rPr>
            </w:pPr>
            <w:r w:rsidRPr="00D60C7C">
              <w:rPr>
                <w:rFonts w:eastAsia="Times New Roman" w:cs="Times New Roman"/>
              </w:rPr>
              <w:t xml:space="preserve">Client offered counseling regarding the following options as requested: </w:t>
            </w:r>
          </w:p>
          <w:p w14:paraId="36294FBF" w14:textId="77777777" w:rsidR="00500DD8" w:rsidRPr="00D60C7C" w:rsidRDefault="00500DD8" w:rsidP="000E5B27">
            <w:pPr>
              <w:pStyle w:val="ListParagraph"/>
              <w:widowControl/>
              <w:numPr>
                <w:ilvl w:val="0"/>
                <w:numId w:val="27"/>
              </w:numPr>
              <w:autoSpaceDE/>
              <w:autoSpaceDN/>
              <w:contextualSpacing/>
              <w:rPr>
                <w:rFonts w:eastAsia="Times New Roman" w:cs="Times New Roman"/>
                <w:lang w:bidi="ar-SA"/>
              </w:rPr>
            </w:pPr>
            <w:r w:rsidRPr="00D60C7C">
              <w:rPr>
                <w:rFonts w:eastAsia="Times New Roman" w:cs="Times New Roman"/>
                <w:lang w:bidi="ar-SA"/>
              </w:rPr>
              <w:t xml:space="preserve">Prenatal Care and Delivery (Including healthy behaviors during pregnancy) </w:t>
            </w:r>
          </w:p>
          <w:p w14:paraId="69E518F8" w14:textId="77777777" w:rsidR="00500DD8" w:rsidRPr="00D60C7C" w:rsidRDefault="00500DD8" w:rsidP="000E5B27">
            <w:pPr>
              <w:pStyle w:val="ListParagraph"/>
              <w:widowControl/>
              <w:numPr>
                <w:ilvl w:val="0"/>
                <w:numId w:val="27"/>
              </w:numPr>
              <w:autoSpaceDE/>
              <w:autoSpaceDN/>
              <w:contextualSpacing/>
              <w:rPr>
                <w:rFonts w:eastAsia="Times New Roman" w:cs="Times New Roman"/>
                <w:lang w:bidi="ar-SA"/>
              </w:rPr>
            </w:pPr>
            <w:r w:rsidRPr="00D60C7C">
              <w:rPr>
                <w:rFonts w:eastAsia="Times New Roman" w:cs="Times New Roman"/>
                <w:lang w:bidi="ar-SA"/>
              </w:rPr>
              <w:t xml:space="preserve">Adoption/Foster Care Counseling </w:t>
            </w:r>
          </w:p>
          <w:p w14:paraId="14FBBFFB" w14:textId="77777777" w:rsidR="00500DD8" w:rsidRPr="00D60C7C" w:rsidRDefault="00500DD8" w:rsidP="000E5B27">
            <w:pPr>
              <w:pStyle w:val="ListParagraph"/>
              <w:widowControl/>
              <w:numPr>
                <w:ilvl w:val="0"/>
                <w:numId w:val="27"/>
              </w:numPr>
              <w:autoSpaceDE/>
              <w:autoSpaceDN/>
              <w:contextualSpacing/>
              <w:rPr>
                <w:rFonts w:eastAsia="Times New Roman" w:cs="Times New Roman"/>
                <w:lang w:bidi="ar-SA"/>
              </w:rPr>
            </w:pPr>
            <w:r w:rsidRPr="00D60C7C">
              <w:rPr>
                <w:rFonts w:eastAsia="Times New Roman" w:cs="Times New Roman"/>
                <w:lang w:bidi="ar-SA"/>
              </w:rPr>
              <w:t>Pregnancy Termination Counseling</w:t>
            </w:r>
          </w:p>
        </w:tc>
      </w:tr>
      <w:tr w:rsidR="00500DD8" w:rsidRPr="00D60C7C" w14:paraId="4DC353BF" w14:textId="77777777" w:rsidTr="00EA06F8">
        <w:tc>
          <w:tcPr>
            <w:tcW w:w="4372" w:type="dxa"/>
          </w:tcPr>
          <w:p w14:paraId="4E65E49F" w14:textId="77777777" w:rsidR="00500DD8" w:rsidRPr="00D60C7C" w:rsidRDefault="00500DD8" w:rsidP="000E5B27">
            <w:pPr>
              <w:pStyle w:val="ListParagraph"/>
              <w:widowControl/>
              <w:numPr>
                <w:ilvl w:val="0"/>
                <w:numId w:val="28"/>
              </w:numPr>
              <w:autoSpaceDE/>
              <w:autoSpaceDN/>
              <w:contextualSpacing/>
              <w:rPr>
                <w:rFonts w:eastAsia="Times New Roman" w:cs="Times New Roman"/>
                <w:lang w:bidi="ar-SA"/>
              </w:rPr>
            </w:pPr>
            <w:r w:rsidRPr="00D60C7C">
              <w:rPr>
                <w:rFonts w:eastAsia="Times New Roman" w:cs="Times New Roman"/>
                <w:lang w:bidi="ar-SA"/>
              </w:rPr>
              <w:t xml:space="preserve">Family Planning Referral </w:t>
            </w:r>
          </w:p>
        </w:tc>
        <w:tc>
          <w:tcPr>
            <w:tcW w:w="4258" w:type="dxa"/>
          </w:tcPr>
          <w:p w14:paraId="36008A38" w14:textId="77777777" w:rsidR="00500DD8" w:rsidRPr="00D60C7C" w:rsidRDefault="00500DD8" w:rsidP="000E5B27">
            <w:pPr>
              <w:pStyle w:val="ListParagraph"/>
              <w:widowControl/>
              <w:numPr>
                <w:ilvl w:val="0"/>
                <w:numId w:val="30"/>
              </w:numPr>
              <w:autoSpaceDE/>
              <w:autoSpaceDN/>
              <w:contextualSpacing/>
              <w:rPr>
                <w:rFonts w:eastAsia="Times New Roman" w:cs="Times New Roman"/>
                <w:lang w:bidi="ar-SA"/>
              </w:rPr>
            </w:pPr>
            <w:r w:rsidRPr="00D60C7C">
              <w:rPr>
                <w:rFonts w:eastAsia="Times New Roman" w:cs="Times New Roman"/>
                <w:lang w:bidi="ar-SA"/>
              </w:rPr>
              <w:t>Ectopic Pregnancy warning signs</w:t>
            </w:r>
          </w:p>
        </w:tc>
      </w:tr>
      <w:tr w:rsidR="00500DD8" w:rsidRPr="00D60C7C" w14:paraId="5563D2DC" w14:textId="77777777" w:rsidTr="00EA06F8">
        <w:tc>
          <w:tcPr>
            <w:tcW w:w="4372" w:type="dxa"/>
          </w:tcPr>
          <w:p w14:paraId="59709237" w14:textId="6C1FF492" w:rsidR="00500DD8" w:rsidRPr="00D60C7C" w:rsidRDefault="0064550F" w:rsidP="000E5B27">
            <w:pPr>
              <w:pStyle w:val="ListParagraph"/>
              <w:widowControl/>
              <w:numPr>
                <w:ilvl w:val="0"/>
                <w:numId w:val="28"/>
              </w:numPr>
              <w:autoSpaceDE/>
              <w:autoSpaceDN/>
              <w:contextualSpacing/>
              <w:rPr>
                <w:rFonts w:eastAsia="Times New Roman" w:cs="Times New Roman"/>
                <w:lang w:bidi="ar-SA"/>
              </w:rPr>
            </w:pPr>
            <w:r w:rsidRPr="00D60C7C">
              <w:rPr>
                <w:rFonts w:eastAsia="Times New Roman" w:cs="Times New Roman"/>
                <w:lang w:bidi="ar-SA"/>
              </w:rPr>
              <w:t xml:space="preserve">Achieving Pregnancy Counseling and </w:t>
            </w:r>
            <w:r w:rsidR="00500DD8" w:rsidRPr="00D60C7C">
              <w:rPr>
                <w:rFonts w:eastAsia="Times New Roman" w:cs="Times New Roman"/>
                <w:lang w:bidi="ar-SA"/>
              </w:rPr>
              <w:t>Preconception Counseling</w:t>
            </w:r>
          </w:p>
        </w:tc>
        <w:tc>
          <w:tcPr>
            <w:tcW w:w="4258" w:type="dxa"/>
          </w:tcPr>
          <w:p w14:paraId="4EA61AED" w14:textId="77777777" w:rsidR="00500DD8" w:rsidRPr="00D60C7C" w:rsidRDefault="00500DD8" w:rsidP="000E5B27">
            <w:pPr>
              <w:pStyle w:val="ListParagraph"/>
              <w:widowControl/>
              <w:numPr>
                <w:ilvl w:val="0"/>
                <w:numId w:val="30"/>
              </w:numPr>
              <w:autoSpaceDE/>
              <w:autoSpaceDN/>
              <w:contextualSpacing/>
              <w:rPr>
                <w:rFonts w:eastAsia="Times New Roman" w:cs="Times New Roman"/>
                <w:lang w:bidi="ar-SA"/>
              </w:rPr>
            </w:pPr>
            <w:r w:rsidRPr="00D60C7C">
              <w:rPr>
                <w:rFonts w:eastAsia="Times New Roman" w:cs="Times New Roman"/>
                <w:lang w:bidi="ar-SA"/>
              </w:rPr>
              <w:t xml:space="preserve">Presumptive eligibility completed/referred </w:t>
            </w:r>
          </w:p>
        </w:tc>
      </w:tr>
      <w:tr w:rsidR="00500DD8" w:rsidRPr="00D60C7C" w14:paraId="1F040333" w14:textId="77777777" w:rsidTr="00EA06F8">
        <w:tc>
          <w:tcPr>
            <w:tcW w:w="4372" w:type="dxa"/>
          </w:tcPr>
          <w:p w14:paraId="719D16D0" w14:textId="06600459" w:rsidR="00500DD8" w:rsidRPr="00D60C7C" w:rsidRDefault="0064550F" w:rsidP="000E5B27">
            <w:pPr>
              <w:pStyle w:val="ListParagraph"/>
              <w:widowControl/>
              <w:numPr>
                <w:ilvl w:val="0"/>
                <w:numId w:val="28"/>
              </w:numPr>
              <w:autoSpaceDE/>
              <w:autoSpaceDN/>
              <w:contextualSpacing/>
              <w:rPr>
                <w:rFonts w:eastAsia="Times New Roman" w:cs="Times New Roman"/>
                <w:lang w:bidi="ar-SA"/>
              </w:rPr>
            </w:pPr>
            <w:r w:rsidRPr="00D60C7C">
              <w:rPr>
                <w:rFonts w:eastAsia="Times New Roman" w:cs="Times New Roman"/>
                <w:lang w:bidi="ar-SA"/>
              </w:rPr>
              <w:t>Referred to FP provider for basic infertility services</w:t>
            </w:r>
          </w:p>
        </w:tc>
        <w:tc>
          <w:tcPr>
            <w:tcW w:w="4258" w:type="dxa"/>
          </w:tcPr>
          <w:p w14:paraId="3281220C" w14:textId="77777777" w:rsidR="00500DD8" w:rsidRPr="00D60C7C" w:rsidRDefault="00500DD8" w:rsidP="000E5B27">
            <w:pPr>
              <w:pStyle w:val="ListParagraph"/>
              <w:widowControl/>
              <w:numPr>
                <w:ilvl w:val="0"/>
                <w:numId w:val="30"/>
              </w:numPr>
              <w:autoSpaceDE/>
              <w:autoSpaceDN/>
              <w:contextualSpacing/>
              <w:rPr>
                <w:rFonts w:eastAsia="Times New Roman" w:cs="Times New Roman"/>
                <w:lang w:bidi="ar-SA"/>
              </w:rPr>
            </w:pPr>
            <w:r w:rsidRPr="00D60C7C">
              <w:rPr>
                <w:rFonts w:eastAsia="Times New Roman" w:cs="Times New Roman"/>
                <w:lang w:bidi="ar-SA"/>
              </w:rPr>
              <w:t xml:space="preserve">WIC referral </w:t>
            </w:r>
          </w:p>
        </w:tc>
      </w:tr>
      <w:tr w:rsidR="00500DD8" w:rsidRPr="00D60C7C" w14:paraId="235E9CC9" w14:textId="77777777" w:rsidTr="00EA06F8">
        <w:trPr>
          <w:trHeight w:val="395"/>
        </w:trPr>
        <w:tc>
          <w:tcPr>
            <w:tcW w:w="4372" w:type="dxa"/>
          </w:tcPr>
          <w:p w14:paraId="77FB7106" w14:textId="4FD16FF7" w:rsidR="00500DD8" w:rsidRPr="00D60C7C" w:rsidRDefault="00500DD8" w:rsidP="00D60C7C">
            <w:pPr>
              <w:pStyle w:val="ListParagraph"/>
              <w:widowControl/>
              <w:autoSpaceDE/>
              <w:autoSpaceDN/>
              <w:ind w:left="360"/>
              <w:contextualSpacing/>
              <w:rPr>
                <w:rFonts w:eastAsia="Times New Roman" w:cs="Times New Roman"/>
                <w:lang w:bidi="ar-SA"/>
              </w:rPr>
            </w:pPr>
          </w:p>
        </w:tc>
        <w:tc>
          <w:tcPr>
            <w:tcW w:w="4258" w:type="dxa"/>
          </w:tcPr>
          <w:p w14:paraId="042BE78C" w14:textId="777DCD26" w:rsidR="00500DD8" w:rsidRPr="00D60C7C" w:rsidRDefault="00500DD8" w:rsidP="000E5B27">
            <w:pPr>
              <w:pStyle w:val="ListParagraph"/>
              <w:widowControl/>
              <w:numPr>
                <w:ilvl w:val="0"/>
                <w:numId w:val="30"/>
              </w:numPr>
              <w:autoSpaceDE/>
              <w:autoSpaceDN/>
              <w:contextualSpacing/>
              <w:rPr>
                <w:rFonts w:eastAsia="Times New Roman" w:cs="Times New Roman"/>
                <w:lang w:bidi="ar-SA"/>
              </w:rPr>
            </w:pPr>
            <w:r w:rsidRPr="00D60C7C">
              <w:rPr>
                <w:rFonts w:eastAsia="Times New Roman" w:cs="Times New Roman"/>
                <w:lang w:bidi="ar-SA"/>
              </w:rPr>
              <w:t>Provider referral list</w:t>
            </w:r>
            <w:r w:rsidR="00CB5ED9" w:rsidRPr="00D60C7C">
              <w:rPr>
                <w:rFonts w:eastAsia="Times New Roman" w:cs="Times New Roman"/>
                <w:lang w:bidi="ar-SA"/>
              </w:rPr>
              <w:t>,</w:t>
            </w:r>
            <w:r w:rsidRPr="00D60C7C">
              <w:rPr>
                <w:rFonts w:eastAsia="Times New Roman" w:cs="Times New Roman"/>
                <w:lang w:bidi="ar-SA"/>
              </w:rPr>
              <w:t xml:space="preserve"> </w:t>
            </w:r>
            <w:r w:rsidR="00CB5ED9" w:rsidRPr="00D60C7C">
              <w:rPr>
                <w:rFonts w:eastAsia="Times New Roman" w:cs="Times New Roman"/>
                <w:lang w:bidi="ar-SA"/>
              </w:rPr>
              <w:t xml:space="preserve">for above options, </w:t>
            </w:r>
            <w:r w:rsidRPr="00D60C7C">
              <w:rPr>
                <w:rFonts w:eastAsia="Times New Roman" w:cs="Times New Roman"/>
                <w:lang w:bidi="ar-SA"/>
              </w:rPr>
              <w:t xml:space="preserve">offered </w:t>
            </w:r>
          </w:p>
        </w:tc>
      </w:tr>
      <w:tr w:rsidR="00500DD8" w:rsidRPr="00D60C7C" w14:paraId="7069D3AE" w14:textId="77777777" w:rsidTr="00EA06F8">
        <w:tc>
          <w:tcPr>
            <w:tcW w:w="4372" w:type="dxa"/>
          </w:tcPr>
          <w:p w14:paraId="7FB183F6" w14:textId="77777777" w:rsidR="00500DD8" w:rsidRPr="00D60C7C" w:rsidRDefault="00500DD8" w:rsidP="00EA06F8">
            <w:pPr>
              <w:contextualSpacing/>
              <w:rPr>
                <w:rFonts w:eastAsia="Times New Roman" w:cs="Times New Roman"/>
              </w:rPr>
            </w:pPr>
          </w:p>
        </w:tc>
        <w:tc>
          <w:tcPr>
            <w:tcW w:w="4258" w:type="dxa"/>
          </w:tcPr>
          <w:p w14:paraId="5820765E" w14:textId="77777777" w:rsidR="00500DD8" w:rsidRPr="00D60C7C" w:rsidRDefault="00500DD8" w:rsidP="000E5B27">
            <w:pPr>
              <w:pStyle w:val="ListParagraph"/>
              <w:widowControl/>
              <w:numPr>
                <w:ilvl w:val="0"/>
                <w:numId w:val="30"/>
              </w:numPr>
              <w:autoSpaceDE/>
              <w:autoSpaceDN/>
              <w:contextualSpacing/>
              <w:rPr>
                <w:rFonts w:eastAsia="Times New Roman" w:cs="Times New Roman"/>
                <w:lang w:bidi="ar-SA"/>
              </w:rPr>
            </w:pPr>
            <w:r w:rsidRPr="00D60C7C">
              <w:rPr>
                <w:rFonts w:eastAsia="Times New Roman" w:cs="Times New Roman"/>
                <w:lang w:bidi="ar-SA"/>
              </w:rPr>
              <w:t>Social support assessed</w:t>
            </w:r>
          </w:p>
        </w:tc>
      </w:tr>
    </w:tbl>
    <w:p w14:paraId="26EAAAC1" w14:textId="77777777" w:rsidR="00500DD8" w:rsidRPr="00D60C7C" w:rsidRDefault="00500DD8" w:rsidP="00500DD8">
      <w:pPr>
        <w:ind w:left="720"/>
        <w:contextualSpacing/>
        <w:rPr>
          <w:rFonts w:eastAsia="Times New Roman" w:cs="Times New Roman"/>
          <w:sz w:val="23"/>
          <w:szCs w:val="23"/>
        </w:rPr>
      </w:pPr>
    </w:p>
    <w:p w14:paraId="13A5815D" w14:textId="77777777" w:rsidR="00500DD8" w:rsidRPr="00D60C7C" w:rsidRDefault="00500DD8" w:rsidP="000E5B27">
      <w:pPr>
        <w:numPr>
          <w:ilvl w:val="0"/>
          <w:numId w:val="25"/>
        </w:numPr>
        <w:spacing w:after="0" w:line="240" w:lineRule="auto"/>
        <w:contextualSpacing/>
        <w:rPr>
          <w:rFonts w:eastAsia="Times New Roman" w:cs="Times New Roman"/>
          <w:sz w:val="23"/>
          <w:szCs w:val="23"/>
        </w:rPr>
      </w:pPr>
      <w:r w:rsidRPr="00D60C7C">
        <w:rPr>
          <w:rFonts w:eastAsia="Times New Roman" w:cs="Times New Roman"/>
          <w:sz w:val="23"/>
          <w:szCs w:val="23"/>
        </w:rPr>
        <w:t xml:space="preserve">Provide information that can be understood by the </w:t>
      </w:r>
      <w:proofErr w:type="gramStart"/>
      <w:r w:rsidRPr="00D60C7C">
        <w:rPr>
          <w:rFonts w:eastAsia="Times New Roman" w:cs="Times New Roman"/>
          <w:sz w:val="23"/>
          <w:szCs w:val="23"/>
        </w:rPr>
        <w:t>client?</w:t>
      </w:r>
      <w:proofErr w:type="gramEnd"/>
      <w:r w:rsidRPr="00D60C7C">
        <w:rPr>
          <w:rFonts w:eastAsia="Times New Roman" w:cs="Times New Roman"/>
          <w:sz w:val="23"/>
          <w:szCs w:val="23"/>
        </w:rPr>
        <w:t xml:space="preserve">    </w:t>
      </w:r>
      <w:r w:rsidRPr="00D60C7C">
        <w:rPr>
          <w:rFonts w:eastAsia="Times New Roman" w:cs="Times New Roman"/>
          <w:b/>
          <w:sz w:val="23"/>
          <w:szCs w:val="23"/>
        </w:rPr>
        <w:t>Y     N</w:t>
      </w:r>
    </w:p>
    <w:p w14:paraId="4F6078B1" w14:textId="77777777" w:rsidR="00500DD8" w:rsidRPr="00D60C7C" w:rsidRDefault="00500DD8" w:rsidP="000E5B27">
      <w:pPr>
        <w:numPr>
          <w:ilvl w:val="0"/>
          <w:numId w:val="25"/>
        </w:numPr>
        <w:spacing w:after="0" w:line="240" w:lineRule="auto"/>
        <w:contextualSpacing/>
        <w:rPr>
          <w:rFonts w:eastAsia="Times New Roman" w:cs="Times New Roman"/>
          <w:sz w:val="23"/>
          <w:szCs w:val="23"/>
        </w:rPr>
      </w:pPr>
      <w:proofErr w:type="gramStart"/>
      <w:r w:rsidRPr="00D60C7C">
        <w:rPr>
          <w:rFonts w:eastAsia="Times New Roman" w:cs="Times New Roman"/>
          <w:sz w:val="23"/>
          <w:szCs w:val="23"/>
        </w:rPr>
        <w:t>Confirm</w:t>
      </w:r>
      <w:proofErr w:type="gramEnd"/>
      <w:r w:rsidRPr="00D60C7C">
        <w:rPr>
          <w:rFonts w:eastAsia="Times New Roman" w:cs="Times New Roman"/>
          <w:sz w:val="23"/>
          <w:szCs w:val="23"/>
        </w:rPr>
        <w:t xml:space="preserve"> the client’s understanding?    </w:t>
      </w:r>
      <w:r w:rsidRPr="00D60C7C">
        <w:rPr>
          <w:rFonts w:eastAsia="Times New Roman" w:cs="Times New Roman"/>
          <w:b/>
          <w:sz w:val="23"/>
          <w:szCs w:val="23"/>
        </w:rPr>
        <w:t>Y     N</w:t>
      </w:r>
    </w:p>
    <w:p w14:paraId="43030913" w14:textId="77777777" w:rsidR="00500DD8" w:rsidRPr="00D60C7C" w:rsidRDefault="00500DD8" w:rsidP="00500DD8">
      <w:pPr>
        <w:contextualSpacing/>
        <w:rPr>
          <w:rFonts w:eastAsia="Times New Roman" w:cs="Times New Roman"/>
          <w:b/>
          <w:sz w:val="23"/>
          <w:szCs w:val="23"/>
        </w:rPr>
      </w:pPr>
    </w:p>
    <w:p w14:paraId="1D04C920" w14:textId="1A5A5C5F" w:rsidR="00500DD8" w:rsidRPr="00D60C7C" w:rsidRDefault="00EE47FB" w:rsidP="00500DD8">
      <w:pPr>
        <w:tabs>
          <w:tab w:val="left" w:pos="2298"/>
        </w:tabs>
        <w:rPr>
          <w:rFonts w:eastAsia="Times New Roman" w:cs="Times New Roman"/>
        </w:rPr>
      </w:pPr>
      <w:r w:rsidRPr="00D60C7C">
        <w:rPr>
          <w:rFonts w:eastAsia="Times New Roman" w:cs="Times New Roman"/>
        </w:rPr>
        <w:t>C</w:t>
      </w:r>
      <w:r w:rsidR="00500DD8" w:rsidRPr="00D60C7C">
        <w:rPr>
          <w:rFonts w:eastAsia="Times New Roman" w:cs="Times New Roman"/>
        </w:rPr>
        <w:t xml:space="preserve">omments:  </w:t>
      </w:r>
    </w:p>
    <w:p w14:paraId="5AD38AF5" w14:textId="77777777" w:rsidR="009B39B3" w:rsidRPr="00D60C7C" w:rsidRDefault="009B39B3">
      <w:r w:rsidRPr="00D60C7C">
        <w:rPr>
          <w:rFonts w:eastAsia="Times New Roman" w:cs="Times New Roman"/>
        </w:rPr>
        <w:t>_____________________________________________________________________________________________</w:t>
      </w:r>
      <w:proofErr w:type="gramStart"/>
      <w:r w:rsidRPr="00D60C7C">
        <w:rPr>
          <w:rFonts w:eastAsia="Times New Roman" w:cs="Times New Roman"/>
        </w:rPr>
        <w:t>__</w:t>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r w:rsidRPr="00D60C7C">
        <w:rPr>
          <w:rFonts w:eastAsia="Times New Roman" w:cs="Times New Roman"/>
        </w:rPr>
        <w:softHyphen/>
      </w:r>
      <w:proofErr w:type="gramEnd"/>
    </w:p>
    <w:p w14:paraId="1B01C6FF" w14:textId="77777777" w:rsidR="009B39B3" w:rsidRPr="00D60C7C" w:rsidRDefault="009B39B3">
      <w:r w:rsidRPr="00D60C7C">
        <w:lastRenderedPageBreak/>
        <w:t>_______________________________________________________________________________________________</w:t>
      </w:r>
    </w:p>
    <w:p w14:paraId="77727E40" w14:textId="7A8CD0B4" w:rsidR="009B39B3" w:rsidRPr="007F55B5" w:rsidRDefault="009B39B3" w:rsidP="00500DD8">
      <w:pPr>
        <w:tabs>
          <w:tab w:val="left" w:pos="2298"/>
        </w:tabs>
      </w:pPr>
      <w:r w:rsidRPr="00D60C7C">
        <w:t>_______________________________________________________________________________________________</w:t>
      </w:r>
    </w:p>
    <w:sectPr w:rsidR="009B39B3" w:rsidRPr="007F55B5" w:rsidSect="00500DD8">
      <w:pgSz w:w="12240" w:h="15840"/>
      <w:pgMar w:top="720" w:right="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255F" w14:textId="77777777" w:rsidR="00BF0E3C" w:rsidRDefault="00BF0E3C" w:rsidP="00B25450">
      <w:pPr>
        <w:spacing w:after="0" w:line="240" w:lineRule="auto"/>
      </w:pPr>
      <w:r>
        <w:separator/>
      </w:r>
    </w:p>
  </w:endnote>
  <w:endnote w:type="continuationSeparator" w:id="0">
    <w:p w14:paraId="05C2AB8A" w14:textId="77777777" w:rsidR="00BF0E3C" w:rsidRDefault="00BF0E3C" w:rsidP="00B2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kurat">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284949"/>
      <w:docPartObj>
        <w:docPartGallery w:val="Page Numbers (Bottom of Page)"/>
        <w:docPartUnique/>
      </w:docPartObj>
    </w:sdtPr>
    <w:sdtEndPr>
      <w:rPr>
        <w:color w:val="7F7F7F" w:themeColor="background1" w:themeShade="7F"/>
        <w:spacing w:val="60"/>
      </w:rPr>
    </w:sdtEndPr>
    <w:sdtContent>
      <w:p w14:paraId="6127147C" w14:textId="30BBF978" w:rsidR="00B25450" w:rsidRDefault="00B2545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641189" w14:textId="77777777" w:rsidR="00B25450" w:rsidRDefault="00B2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5C1C" w14:textId="77777777" w:rsidR="00BF0E3C" w:rsidRDefault="00BF0E3C" w:rsidP="00B25450">
      <w:pPr>
        <w:spacing w:after="0" w:line="240" w:lineRule="auto"/>
      </w:pPr>
      <w:r>
        <w:separator/>
      </w:r>
    </w:p>
  </w:footnote>
  <w:footnote w:type="continuationSeparator" w:id="0">
    <w:p w14:paraId="6FC1223F" w14:textId="77777777" w:rsidR="00BF0E3C" w:rsidRDefault="00BF0E3C" w:rsidP="00B25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F90"/>
    <w:multiLevelType w:val="hybridMultilevel"/>
    <w:tmpl w:val="E4869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31E71"/>
    <w:multiLevelType w:val="hybridMultilevel"/>
    <w:tmpl w:val="F18A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C451E"/>
    <w:multiLevelType w:val="hybridMultilevel"/>
    <w:tmpl w:val="1FAA0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45D5E"/>
    <w:multiLevelType w:val="hybridMultilevel"/>
    <w:tmpl w:val="6E44A8A2"/>
    <w:lvl w:ilvl="0" w:tplc="E60CDF9C">
      <w:numFmt w:val="bullet"/>
      <w:lvlText w:val="•"/>
      <w:lvlJc w:val="left"/>
      <w:pPr>
        <w:ind w:left="360" w:hanging="360"/>
      </w:pPr>
      <w:rPr>
        <w:rFonts w:hint="default"/>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2758EE"/>
    <w:multiLevelType w:val="hybridMultilevel"/>
    <w:tmpl w:val="FC60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761D"/>
    <w:multiLevelType w:val="hybridMultilevel"/>
    <w:tmpl w:val="2C4E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C51BF"/>
    <w:multiLevelType w:val="hybridMultilevel"/>
    <w:tmpl w:val="BF4C451A"/>
    <w:lvl w:ilvl="0" w:tplc="04090001">
      <w:start w:val="1"/>
      <w:numFmt w:val="bullet"/>
      <w:lvlText w:val=""/>
      <w:lvlJc w:val="left"/>
      <w:pPr>
        <w:ind w:left="466" w:hanging="360"/>
      </w:pPr>
      <w:rPr>
        <w:rFonts w:ascii="Symbol" w:hAnsi="Symbol"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7" w15:restartNumberingAfterBreak="0">
    <w:nsid w:val="1E253714"/>
    <w:multiLevelType w:val="hybridMultilevel"/>
    <w:tmpl w:val="67021A3A"/>
    <w:lvl w:ilvl="0" w:tplc="24DEB9FE">
      <w:numFmt w:val="bullet"/>
      <w:lvlText w:val="•"/>
      <w:lvlJc w:val="left"/>
      <w:pPr>
        <w:ind w:left="360" w:hanging="360"/>
      </w:pPr>
      <w:rPr>
        <w:rFonts w:hint="default"/>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B23B67"/>
    <w:multiLevelType w:val="hybridMultilevel"/>
    <w:tmpl w:val="5AEED684"/>
    <w:lvl w:ilvl="0" w:tplc="E60CDF9C">
      <w:numFmt w:val="bullet"/>
      <w:lvlText w:val="•"/>
      <w:lvlJc w:val="left"/>
      <w:pPr>
        <w:ind w:left="485" w:hanging="360"/>
      </w:pPr>
      <w:rPr>
        <w:rFonts w:hint="default"/>
        <w:lang w:val="en-US" w:eastAsia="en-US" w:bidi="en-US"/>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9" w15:restartNumberingAfterBreak="0">
    <w:nsid w:val="20DA7F07"/>
    <w:multiLevelType w:val="hybridMultilevel"/>
    <w:tmpl w:val="FE92B594"/>
    <w:lvl w:ilvl="0" w:tplc="E60CDF9C">
      <w:numFmt w:val="bullet"/>
      <w:lvlText w:val="•"/>
      <w:lvlJc w:val="left"/>
      <w:pPr>
        <w:ind w:left="360" w:hanging="360"/>
      </w:pPr>
      <w:rPr>
        <w:rFonts w:hint="default"/>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C51BE"/>
    <w:multiLevelType w:val="hybridMultilevel"/>
    <w:tmpl w:val="5FCC81F0"/>
    <w:lvl w:ilvl="0" w:tplc="C37E59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86E8E"/>
    <w:multiLevelType w:val="hybridMultilevel"/>
    <w:tmpl w:val="019E4F04"/>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2" w15:restartNumberingAfterBreak="0">
    <w:nsid w:val="36D66A7C"/>
    <w:multiLevelType w:val="hybridMultilevel"/>
    <w:tmpl w:val="0A8865A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15:restartNumberingAfterBreak="0">
    <w:nsid w:val="3DF4710C"/>
    <w:multiLevelType w:val="hybridMultilevel"/>
    <w:tmpl w:val="697C4408"/>
    <w:lvl w:ilvl="0" w:tplc="24DEB9FE">
      <w:numFmt w:val="bullet"/>
      <w:lvlText w:val="•"/>
      <w:lvlJc w:val="left"/>
      <w:pPr>
        <w:ind w:left="466" w:hanging="360"/>
      </w:pPr>
      <w:rPr>
        <w:rFonts w:hint="default"/>
        <w:lang w:val="en-US" w:eastAsia="en-US" w:bidi="en-US"/>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14" w15:restartNumberingAfterBreak="0">
    <w:nsid w:val="3F7E052A"/>
    <w:multiLevelType w:val="hybridMultilevel"/>
    <w:tmpl w:val="4484C75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5" w15:restartNumberingAfterBreak="0">
    <w:nsid w:val="42294F71"/>
    <w:multiLevelType w:val="hybridMultilevel"/>
    <w:tmpl w:val="DC02E2C2"/>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6" w15:restartNumberingAfterBreak="0">
    <w:nsid w:val="45E639F1"/>
    <w:multiLevelType w:val="hybridMultilevel"/>
    <w:tmpl w:val="2F68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A1A9B"/>
    <w:multiLevelType w:val="hybridMultilevel"/>
    <w:tmpl w:val="E7CAE8CC"/>
    <w:lvl w:ilvl="0" w:tplc="E60CDF9C">
      <w:numFmt w:val="bullet"/>
      <w:lvlText w:val="•"/>
      <w:lvlJc w:val="left"/>
      <w:pPr>
        <w:ind w:left="360" w:hanging="360"/>
      </w:pPr>
      <w:rPr>
        <w:rFonts w:hint="default"/>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CF3A15"/>
    <w:multiLevelType w:val="hybridMultilevel"/>
    <w:tmpl w:val="CA0A71A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9" w15:restartNumberingAfterBreak="0">
    <w:nsid w:val="4DE6384A"/>
    <w:multiLevelType w:val="hybridMultilevel"/>
    <w:tmpl w:val="38E06BC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15:restartNumberingAfterBreak="0">
    <w:nsid w:val="4E037FA9"/>
    <w:multiLevelType w:val="hybridMultilevel"/>
    <w:tmpl w:val="86B6623E"/>
    <w:lvl w:ilvl="0" w:tplc="C37E59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0B7DF1"/>
    <w:multiLevelType w:val="hybridMultilevel"/>
    <w:tmpl w:val="BC802ECC"/>
    <w:lvl w:ilvl="0" w:tplc="04090001">
      <w:start w:val="1"/>
      <w:numFmt w:val="bullet"/>
      <w:lvlText w:val=""/>
      <w:lvlJc w:val="left"/>
      <w:pPr>
        <w:ind w:left="466" w:hanging="360"/>
      </w:pPr>
      <w:rPr>
        <w:rFonts w:ascii="Symbol" w:hAnsi="Symbol"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22" w15:restartNumberingAfterBreak="0">
    <w:nsid w:val="510207CE"/>
    <w:multiLevelType w:val="hybridMultilevel"/>
    <w:tmpl w:val="4E22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B0200"/>
    <w:multiLevelType w:val="hybridMultilevel"/>
    <w:tmpl w:val="E9ECBC7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15:restartNumberingAfterBreak="0">
    <w:nsid w:val="586E3F44"/>
    <w:multiLevelType w:val="hybridMultilevel"/>
    <w:tmpl w:val="B4886002"/>
    <w:lvl w:ilvl="0" w:tplc="04090001">
      <w:start w:val="1"/>
      <w:numFmt w:val="bullet"/>
      <w:lvlText w:val=""/>
      <w:lvlJc w:val="left"/>
      <w:pPr>
        <w:ind w:left="46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77747"/>
    <w:multiLevelType w:val="hybridMultilevel"/>
    <w:tmpl w:val="7924B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5772A"/>
    <w:multiLevelType w:val="hybridMultilevel"/>
    <w:tmpl w:val="C504C64E"/>
    <w:lvl w:ilvl="0" w:tplc="C37E5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549FD"/>
    <w:multiLevelType w:val="hybridMultilevel"/>
    <w:tmpl w:val="7A7076D2"/>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8" w15:restartNumberingAfterBreak="0">
    <w:nsid w:val="616A6C73"/>
    <w:multiLevelType w:val="hybridMultilevel"/>
    <w:tmpl w:val="708C088A"/>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9" w15:restartNumberingAfterBreak="0">
    <w:nsid w:val="64CA6421"/>
    <w:multiLevelType w:val="hybridMultilevel"/>
    <w:tmpl w:val="45BA4CE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68A95D29"/>
    <w:multiLevelType w:val="hybridMultilevel"/>
    <w:tmpl w:val="8C040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690D6311"/>
    <w:multiLevelType w:val="hybridMultilevel"/>
    <w:tmpl w:val="9D22BDB2"/>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32" w15:restartNumberingAfterBreak="0">
    <w:nsid w:val="6A534C16"/>
    <w:multiLevelType w:val="hybridMultilevel"/>
    <w:tmpl w:val="3E4C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F6E94"/>
    <w:multiLevelType w:val="hybridMultilevel"/>
    <w:tmpl w:val="0BB0C320"/>
    <w:lvl w:ilvl="0" w:tplc="A6F48E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50BC5"/>
    <w:multiLevelType w:val="hybridMultilevel"/>
    <w:tmpl w:val="5BFE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D1BF2"/>
    <w:multiLevelType w:val="hybridMultilevel"/>
    <w:tmpl w:val="B36A6ACA"/>
    <w:lvl w:ilvl="0" w:tplc="C37E59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667D88"/>
    <w:multiLevelType w:val="hybridMultilevel"/>
    <w:tmpl w:val="19DEA510"/>
    <w:lvl w:ilvl="0" w:tplc="C37E59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5C00B8"/>
    <w:multiLevelType w:val="hybridMultilevel"/>
    <w:tmpl w:val="63CC14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798C3579"/>
    <w:multiLevelType w:val="hybridMultilevel"/>
    <w:tmpl w:val="193EDAC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9" w15:restartNumberingAfterBreak="0">
    <w:nsid w:val="7B567095"/>
    <w:multiLevelType w:val="hybridMultilevel"/>
    <w:tmpl w:val="981E1AEE"/>
    <w:lvl w:ilvl="0" w:tplc="E60CDF9C">
      <w:numFmt w:val="bullet"/>
      <w:lvlText w:val="•"/>
      <w:lvlJc w:val="left"/>
      <w:pPr>
        <w:ind w:left="360" w:hanging="360"/>
      </w:pPr>
      <w:rPr>
        <w:rFonts w:hint="default"/>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8D1F65"/>
    <w:multiLevelType w:val="hybridMultilevel"/>
    <w:tmpl w:val="50202EF4"/>
    <w:lvl w:ilvl="0" w:tplc="24DEB9FE">
      <w:numFmt w:val="bullet"/>
      <w:lvlText w:val="•"/>
      <w:lvlJc w:val="left"/>
      <w:pPr>
        <w:ind w:left="466" w:hanging="360"/>
      </w:pPr>
      <w:rPr>
        <w:rFonts w:hint="default"/>
        <w:lang w:val="en-US" w:eastAsia="en-US" w:bidi="en-US"/>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num w:numId="1" w16cid:durableId="1644888625">
    <w:abstractNumId w:val="8"/>
  </w:num>
  <w:num w:numId="2" w16cid:durableId="1426341183">
    <w:abstractNumId w:val="30"/>
  </w:num>
  <w:num w:numId="3" w16cid:durableId="1854225606">
    <w:abstractNumId w:val="9"/>
  </w:num>
  <w:num w:numId="4" w16cid:durableId="1871920353">
    <w:abstractNumId w:val="39"/>
  </w:num>
  <w:num w:numId="5" w16cid:durableId="2095930635">
    <w:abstractNumId w:val="16"/>
  </w:num>
  <w:num w:numId="6" w16cid:durableId="2075002008">
    <w:abstractNumId w:val="3"/>
  </w:num>
  <w:num w:numId="7" w16cid:durableId="1512985437">
    <w:abstractNumId w:val="17"/>
  </w:num>
  <w:num w:numId="8" w16cid:durableId="1101795938">
    <w:abstractNumId w:val="40"/>
  </w:num>
  <w:num w:numId="9" w16cid:durableId="1718160508">
    <w:abstractNumId w:val="13"/>
  </w:num>
  <w:num w:numId="10" w16cid:durableId="969356305">
    <w:abstractNumId w:val="6"/>
  </w:num>
  <w:num w:numId="11" w16cid:durableId="622620117">
    <w:abstractNumId w:val="7"/>
  </w:num>
  <w:num w:numId="12" w16cid:durableId="1759793385">
    <w:abstractNumId w:val="11"/>
  </w:num>
  <w:num w:numId="13" w16cid:durableId="28116399">
    <w:abstractNumId w:val="14"/>
  </w:num>
  <w:num w:numId="14" w16cid:durableId="1967156698">
    <w:abstractNumId w:val="4"/>
  </w:num>
  <w:num w:numId="15" w16cid:durableId="1912734384">
    <w:abstractNumId w:val="28"/>
  </w:num>
  <w:num w:numId="16" w16cid:durableId="1588345631">
    <w:abstractNumId w:val="19"/>
  </w:num>
  <w:num w:numId="17" w16cid:durableId="863832471">
    <w:abstractNumId w:val="32"/>
  </w:num>
  <w:num w:numId="18" w16cid:durableId="70930665">
    <w:abstractNumId w:val="31"/>
  </w:num>
  <w:num w:numId="19" w16cid:durableId="1762722369">
    <w:abstractNumId w:val="18"/>
  </w:num>
  <w:num w:numId="20" w16cid:durableId="621573107">
    <w:abstractNumId w:val="15"/>
  </w:num>
  <w:num w:numId="21" w16cid:durableId="103618871">
    <w:abstractNumId w:val="2"/>
  </w:num>
  <w:num w:numId="22" w16cid:durableId="327488329">
    <w:abstractNumId w:val="0"/>
  </w:num>
  <w:num w:numId="23" w16cid:durableId="620920372">
    <w:abstractNumId w:val="25"/>
  </w:num>
  <w:num w:numId="24" w16cid:durableId="1410034336">
    <w:abstractNumId w:val="26"/>
  </w:num>
  <w:num w:numId="25" w16cid:durableId="999768040">
    <w:abstractNumId w:val="22"/>
  </w:num>
  <w:num w:numId="26" w16cid:durableId="1899512614">
    <w:abstractNumId w:val="5"/>
  </w:num>
  <w:num w:numId="27" w16cid:durableId="1262837431">
    <w:abstractNumId w:val="10"/>
  </w:num>
  <w:num w:numId="28" w16cid:durableId="1258516080">
    <w:abstractNumId w:val="35"/>
  </w:num>
  <w:num w:numId="29" w16cid:durableId="180557911">
    <w:abstractNumId w:val="20"/>
  </w:num>
  <w:num w:numId="30" w16cid:durableId="2083479018">
    <w:abstractNumId w:val="36"/>
  </w:num>
  <w:num w:numId="31" w16cid:durableId="634067547">
    <w:abstractNumId w:val="21"/>
  </w:num>
  <w:num w:numId="32" w16cid:durableId="1140150656">
    <w:abstractNumId w:val="24"/>
  </w:num>
  <w:num w:numId="33" w16cid:durableId="1314524923">
    <w:abstractNumId w:val="27"/>
  </w:num>
  <w:num w:numId="34" w16cid:durableId="1344554938">
    <w:abstractNumId w:val="33"/>
  </w:num>
  <w:num w:numId="35" w16cid:durableId="611088017">
    <w:abstractNumId w:val="29"/>
  </w:num>
  <w:num w:numId="36" w16cid:durableId="474613015">
    <w:abstractNumId w:val="37"/>
  </w:num>
  <w:num w:numId="37" w16cid:durableId="329064072">
    <w:abstractNumId w:val="38"/>
  </w:num>
  <w:num w:numId="38" w16cid:durableId="1683048367">
    <w:abstractNumId w:val="23"/>
  </w:num>
  <w:num w:numId="39" w16cid:durableId="831482453">
    <w:abstractNumId w:val="1"/>
  </w:num>
  <w:num w:numId="40" w16cid:durableId="714736372">
    <w:abstractNumId w:val="34"/>
  </w:num>
  <w:num w:numId="41" w16cid:durableId="717903154">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50"/>
    <w:rsid w:val="00011ACF"/>
    <w:rsid w:val="00021DFF"/>
    <w:rsid w:val="00050795"/>
    <w:rsid w:val="000536BA"/>
    <w:rsid w:val="00057A8D"/>
    <w:rsid w:val="00093EAC"/>
    <w:rsid w:val="00096B19"/>
    <w:rsid w:val="000A5C0F"/>
    <w:rsid w:val="000B0044"/>
    <w:rsid w:val="000D0278"/>
    <w:rsid w:val="000E4010"/>
    <w:rsid w:val="000E40EA"/>
    <w:rsid w:val="000E5B27"/>
    <w:rsid w:val="000F3528"/>
    <w:rsid w:val="00100AD4"/>
    <w:rsid w:val="00115FB3"/>
    <w:rsid w:val="00126590"/>
    <w:rsid w:val="0017386A"/>
    <w:rsid w:val="001745AA"/>
    <w:rsid w:val="00184891"/>
    <w:rsid w:val="001A7BA0"/>
    <w:rsid w:val="001A7C04"/>
    <w:rsid w:val="001C07B9"/>
    <w:rsid w:val="001D5F53"/>
    <w:rsid w:val="001E4159"/>
    <w:rsid w:val="002217DC"/>
    <w:rsid w:val="0028313B"/>
    <w:rsid w:val="002B6BE8"/>
    <w:rsid w:val="002C7F18"/>
    <w:rsid w:val="00306976"/>
    <w:rsid w:val="003366F0"/>
    <w:rsid w:val="00352491"/>
    <w:rsid w:val="0036192F"/>
    <w:rsid w:val="003825B6"/>
    <w:rsid w:val="003859A5"/>
    <w:rsid w:val="003F4064"/>
    <w:rsid w:val="003F5A81"/>
    <w:rsid w:val="004276AF"/>
    <w:rsid w:val="00450174"/>
    <w:rsid w:val="0046081F"/>
    <w:rsid w:val="00471AB4"/>
    <w:rsid w:val="00475855"/>
    <w:rsid w:val="00477841"/>
    <w:rsid w:val="00485E7C"/>
    <w:rsid w:val="004B1E41"/>
    <w:rsid w:val="004B471D"/>
    <w:rsid w:val="004C4C4C"/>
    <w:rsid w:val="004D71A0"/>
    <w:rsid w:val="004E4E85"/>
    <w:rsid w:val="004F07B1"/>
    <w:rsid w:val="00500DD8"/>
    <w:rsid w:val="00517741"/>
    <w:rsid w:val="00542097"/>
    <w:rsid w:val="00567ACC"/>
    <w:rsid w:val="00570949"/>
    <w:rsid w:val="00573CD0"/>
    <w:rsid w:val="005C789C"/>
    <w:rsid w:val="005D1111"/>
    <w:rsid w:val="005D1EAB"/>
    <w:rsid w:val="005E669A"/>
    <w:rsid w:val="005F20A0"/>
    <w:rsid w:val="005F5967"/>
    <w:rsid w:val="006068A0"/>
    <w:rsid w:val="006141C1"/>
    <w:rsid w:val="00615C9F"/>
    <w:rsid w:val="00624F23"/>
    <w:rsid w:val="0064550F"/>
    <w:rsid w:val="0066036F"/>
    <w:rsid w:val="00661CAC"/>
    <w:rsid w:val="00691DDE"/>
    <w:rsid w:val="006A3EEF"/>
    <w:rsid w:val="006B5C9C"/>
    <w:rsid w:val="006C27F3"/>
    <w:rsid w:val="006D3F7E"/>
    <w:rsid w:val="006F376E"/>
    <w:rsid w:val="007168C8"/>
    <w:rsid w:val="00723E37"/>
    <w:rsid w:val="00726049"/>
    <w:rsid w:val="007412C1"/>
    <w:rsid w:val="00762639"/>
    <w:rsid w:val="00762E30"/>
    <w:rsid w:val="00795EA9"/>
    <w:rsid w:val="007A0BDF"/>
    <w:rsid w:val="007B2540"/>
    <w:rsid w:val="007C5FAA"/>
    <w:rsid w:val="007E61D9"/>
    <w:rsid w:val="007E7DEB"/>
    <w:rsid w:val="007F0BF1"/>
    <w:rsid w:val="007F4F2C"/>
    <w:rsid w:val="007F55B5"/>
    <w:rsid w:val="00806139"/>
    <w:rsid w:val="0082768A"/>
    <w:rsid w:val="00841F75"/>
    <w:rsid w:val="008563DC"/>
    <w:rsid w:val="0087048B"/>
    <w:rsid w:val="00891AD8"/>
    <w:rsid w:val="008A483C"/>
    <w:rsid w:val="008A78FC"/>
    <w:rsid w:val="008B1498"/>
    <w:rsid w:val="00913861"/>
    <w:rsid w:val="00924478"/>
    <w:rsid w:val="009277E2"/>
    <w:rsid w:val="00950FFC"/>
    <w:rsid w:val="00961C30"/>
    <w:rsid w:val="0096357D"/>
    <w:rsid w:val="0096648B"/>
    <w:rsid w:val="0097116D"/>
    <w:rsid w:val="00973A5B"/>
    <w:rsid w:val="0097414C"/>
    <w:rsid w:val="009875AC"/>
    <w:rsid w:val="009942A6"/>
    <w:rsid w:val="009A0FF5"/>
    <w:rsid w:val="009B39B3"/>
    <w:rsid w:val="009C42CB"/>
    <w:rsid w:val="009D2FF3"/>
    <w:rsid w:val="009F1E1C"/>
    <w:rsid w:val="00A125A4"/>
    <w:rsid w:val="00A21AC8"/>
    <w:rsid w:val="00A32004"/>
    <w:rsid w:val="00A44EC7"/>
    <w:rsid w:val="00A77572"/>
    <w:rsid w:val="00AA0ACF"/>
    <w:rsid w:val="00AA1F51"/>
    <w:rsid w:val="00AB0458"/>
    <w:rsid w:val="00AE2D65"/>
    <w:rsid w:val="00AE58CD"/>
    <w:rsid w:val="00AF14E6"/>
    <w:rsid w:val="00B11110"/>
    <w:rsid w:val="00B25450"/>
    <w:rsid w:val="00B27A17"/>
    <w:rsid w:val="00B3052E"/>
    <w:rsid w:val="00B570F6"/>
    <w:rsid w:val="00B64034"/>
    <w:rsid w:val="00BB4A9A"/>
    <w:rsid w:val="00BC2C3F"/>
    <w:rsid w:val="00BF0E3C"/>
    <w:rsid w:val="00C01F9C"/>
    <w:rsid w:val="00C47F71"/>
    <w:rsid w:val="00C90723"/>
    <w:rsid w:val="00CB5ED9"/>
    <w:rsid w:val="00CD0B4D"/>
    <w:rsid w:val="00CE0CC8"/>
    <w:rsid w:val="00D10369"/>
    <w:rsid w:val="00D546D3"/>
    <w:rsid w:val="00D60C7C"/>
    <w:rsid w:val="00D62D66"/>
    <w:rsid w:val="00D722DD"/>
    <w:rsid w:val="00D73A52"/>
    <w:rsid w:val="00D83295"/>
    <w:rsid w:val="00DB6472"/>
    <w:rsid w:val="00DD4256"/>
    <w:rsid w:val="00DE1B42"/>
    <w:rsid w:val="00E329A2"/>
    <w:rsid w:val="00E431E4"/>
    <w:rsid w:val="00E46910"/>
    <w:rsid w:val="00E50707"/>
    <w:rsid w:val="00E647C5"/>
    <w:rsid w:val="00E946B4"/>
    <w:rsid w:val="00EA4D2C"/>
    <w:rsid w:val="00EB1B96"/>
    <w:rsid w:val="00EC4419"/>
    <w:rsid w:val="00EE47FB"/>
    <w:rsid w:val="00EF277E"/>
    <w:rsid w:val="00F04828"/>
    <w:rsid w:val="00F071C2"/>
    <w:rsid w:val="00F146F6"/>
    <w:rsid w:val="00F16FFC"/>
    <w:rsid w:val="00F24906"/>
    <w:rsid w:val="00F60085"/>
    <w:rsid w:val="00F63033"/>
    <w:rsid w:val="00FA0FF7"/>
    <w:rsid w:val="00FB7EE0"/>
    <w:rsid w:val="00FC2970"/>
    <w:rsid w:val="00FC3C9B"/>
    <w:rsid w:val="00FD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CBF0"/>
  <w15:chartTrackingRefBased/>
  <w15:docId w15:val="{968202CB-DFAB-4C6D-9378-8BC5F3E0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A"/>
    <w:basedOn w:val="TableNormal"/>
    <w:uiPriority w:val="59"/>
    <w:rsid w:val="00B25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5450"/>
    <w:pPr>
      <w:widowControl w:val="0"/>
      <w:autoSpaceDE w:val="0"/>
      <w:autoSpaceDN w:val="0"/>
      <w:spacing w:after="0" w:line="240" w:lineRule="auto"/>
    </w:pPr>
    <w:rPr>
      <w:rFonts w:ascii="Calibri" w:eastAsia="Calibri" w:hAnsi="Calibri" w:cs="Calibri"/>
      <w:lang w:bidi="en-US"/>
    </w:rPr>
  </w:style>
  <w:style w:type="character" w:styleId="Hyperlink">
    <w:name w:val="Hyperlink"/>
    <w:basedOn w:val="DefaultParagraphFont"/>
    <w:uiPriority w:val="99"/>
    <w:unhideWhenUsed/>
    <w:rsid w:val="00B25450"/>
    <w:rPr>
      <w:color w:val="0563C1" w:themeColor="hyperlink"/>
      <w:u w:val="single"/>
    </w:rPr>
  </w:style>
  <w:style w:type="character" w:styleId="UnresolvedMention">
    <w:name w:val="Unresolved Mention"/>
    <w:basedOn w:val="DefaultParagraphFont"/>
    <w:uiPriority w:val="99"/>
    <w:semiHidden/>
    <w:unhideWhenUsed/>
    <w:rsid w:val="00B25450"/>
    <w:rPr>
      <w:color w:val="605E5C"/>
      <w:shd w:val="clear" w:color="auto" w:fill="E1DFDD"/>
    </w:rPr>
  </w:style>
  <w:style w:type="paragraph" w:styleId="Header">
    <w:name w:val="header"/>
    <w:basedOn w:val="Normal"/>
    <w:link w:val="HeaderChar"/>
    <w:uiPriority w:val="99"/>
    <w:unhideWhenUsed/>
    <w:rsid w:val="00B2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450"/>
  </w:style>
  <w:style w:type="paragraph" w:styleId="Footer">
    <w:name w:val="footer"/>
    <w:basedOn w:val="Normal"/>
    <w:link w:val="FooterChar"/>
    <w:uiPriority w:val="99"/>
    <w:unhideWhenUsed/>
    <w:rsid w:val="00B2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450"/>
  </w:style>
  <w:style w:type="paragraph" w:styleId="ListParagraph">
    <w:name w:val="List Paragraph"/>
    <w:basedOn w:val="Normal"/>
    <w:uiPriority w:val="34"/>
    <w:qFormat/>
    <w:rsid w:val="00661CAC"/>
    <w:pPr>
      <w:widowControl w:val="0"/>
      <w:autoSpaceDE w:val="0"/>
      <w:autoSpaceDN w:val="0"/>
      <w:spacing w:after="0" w:line="240" w:lineRule="auto"/>
    </w:pPr>
    <w:rPr>
      <w:rFonts w:ascii="Calibri" w:eastAsia="Calibri" w:hAnsi="Calibri" w:cs="Calibri"/>
      <w:lang w:bidi="en-US"/>
    </w:rPr>
  </w:style>
  <w:style w:type="character" w:styleId="CommentReference">
    <w:name w:val="annotation reference"/>
    <w:basedOn w:val="DefaultParagraphFont"/>
    <w:uiPriority w:val="99"/>
    <w:semiHidden/>
    <w:unhideWhenUsed/>
    <w:rsid w:val="0046081F"/>
    <w:rPr>
      <w:sz w:val="16"/>
      <w:szCs w:val="16"/>
    </w:rPr>
  </w:style>
  <w:style w:type="paragraph" w:styleId="CommentText">
    <w:name w:val="annotation text"/>
    <w:basedOn w:val="Normal"/>
    <w:link w:val="CommentTextChar"/>
    <w:uiPriority w:val="99"/>
    <w:unhideWhenUsed/>
    <w:rsid w:val="0046081F"/>
    <w:pPr>
      <w:widowControl w:val="0"/>
      <w:autoSpaceDE w:val="0"/>
      <w:autoSpaceDN w:val="0"/>
      <w:spacing w:after="0" w:line="240" w:lineRule="auto"/>
    </w:pPr>
    <w:rPr>
      <w:rFonts w:ascii="Calibri" w:eastAsia="Calibri" w:hAnsi="Calibri" w:cs="Calibri"/>
      <w:sz w:val="20"/>
      <w:szCs w:val="20"/>
      <w:lang w:bidi="en-US"/>
    </w:rPr>
  </w:style>
  <w:style w:type="character" w:customStyle="1" w:styleId="CommentTextChar">
    <w:name w:val="Comment Text Char"/>
    <w:basedOn w:val="DefaultParagraphFont"/>
    <w:link w:val="CommentText"/>
    <w:uiPriority w:val="99"/>
    <w:rsid w:val="0046081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6081F"/>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46081F"/>
    <w:rPr>
      <w:rFonts w:ascii="Calibri" w:eastAsia="Calibri" w:hAnsi="Calibri" w:cs="Calibri"/>
      <w:b/>
      <w:bCs/>
      <w:sz w:val="20"/>
      <w:szCs w:val="20"/>
      <w:lang w:bidi="en-US"/>
    </w:rPr>
  </w:style>
  <w:style w:type="paragraph" w:styleId="BodyText">
    <w:name w:val="Body Text"/>
    <w:basedOn w:val="Normal"/>
    <w:link w:val="BodyTextChar"/>
    <w:uiPriority w:val="1"/>
    <w:qFormat/>
    <w:rsid w:val="00567ACC"/>
    <w:pPr>
      <w:widowControl w:val="0"/>
      <w:autoSpaceDE w:val="0"/>
      <w:autoSpaceDN w:val="0"/>
      <w:spacing w:before="2" w:after="0" w:line="240" w:lineRule="auto"/>
    </w:pPr>
    <w:rPr>
      <w:rFonts w:ascii="Calibri" w:eastAsia="Calibri" w:hAnsi="Calibri" w:cs="Calibri"/>
      <w:sz w:val="10"/>
      <w:szCs w:val="10"/>
      <w:lang w:bidi="en-US"/>
    </w:rPr>
  </w:style>
  <w:style w:type="character" w:customStyle="1" w:styleId="BodyTextChar">
    <w:name w:val="Body Text Char"/>
    <w:basedOn w:val="DefaultParagraphFont"/>
    <w:link w:val="BodyText"/>
    <w:uiPriority w:val="1"/>
    <w:rsid w:val="00567ACC"/>
    <w:rPr>
      <w:rFonts w:ascii="Calibri" w:eastAsia="Calibri" w:hAnsi="Calibri" w:cs="Calibri"/>
      <w:sz w:val="10"/>
      <w:szCs w:val="10"/>
      <w:lang w:bidi="en-US"/>
    </w:rPr>
  </w:style>
  <w:style w:type="paragraph" w:styleId="Revision">
    <w:name w:val="Revision"/>
    <w:hidden/>
    <w:uiPriority w:val="99"/>
    <w:semiHidden/>
    <w:rsid w:val="00D73A52"/>
    <w:pPr>
      <w:spacing w:after="0" w:line="240" w:lineRule="auto"/>
    </w:pPr>
    <w:rPr>
      <w:rFonts w:ascii="Calibri" w:eastAsia="Calibri" w:hAnsi="Calibri" w:cs="Calibri"/>
      <w:lang w:bidi="en-US"/>
    </w:rPr>
  </w:style>
  <w:style w:type="paragraph" w:customStyle="1" w:styleId="bullets-numbers">
    <w:name w:val="bullets - numbers"/>
    <w:basedOn w:val="Normal"/>
    <w:uiPriority w:val="99"/>
    <w:rsid w:val="005E669A"/>
    <w:pPr>
      <w:widowControl w:val="0"/>
      <w:tabs>
        <w:tab w:val="left" w:pos="380"/>
      </w:tabs>
      <w:suppressAutoHyphens/>
      <w:autoSpaceDE w:val="0"/>
      <w:autoSpaceDN w:val="0"/>
      <w:adjustRightInd w:val="0"/>
      <w:spacing w:after="0" w:line="320" w:lineRule="atLeast"/>
      <w:ind w:left="706" w:hanging="706"/>
      <w:textAlignment w:val="center"/>
    </w:pPr>
    <w:rPr>
      <w:rFonts w:ascii="Akkurat" w:eastAsiaTheme="minorEastAsia" w:hAnsi="Akkurat" w:cs="Akkurat"/>
      <w:color w:val="000000"/>
      <w:spacing w:val="1"/>
      <w:szCs w:val="24"/>
      <w:lang w:bidi="en-US"/>
    </w:rPr>
  </w:style>
  <w:style w:type="paragraph" w:customStyle="1" w:styleId="TableBodyText">
    <w:name w:val="Table Body Text"/>
    <w:basedOn w:val="Normal"/>
    <w:qFormat/>
    <w:rsid w:val="00500DD8"/>
    <w:pPr>
      <w:spacing w:after="0" w:line="240" w:lineRule="auto"/>
    </w:pPr>
    <w:rPr>
      <w:rFonts w:ascii="Arial" w:eastAsia="Calibri" w:hAnsi="Arial" w:cs="Times New Roman"/>
      <w:szCs w:val="24"/>
      <w:lang w:eastAsia="x-none"/>
    </w:rPr>
  </w:style>
  <w:style w:type="character" w:styleId="FollowedHyperlink">
    <w:name w:val="FollowedHyperlink"/>
    <w:basedOn w:val="DefaultParagraphFont"/>
    <w:uiPriority w:val="99"/>
    <w:semiHidden/>
    <w:unhideWhenUsed/>
    <w:rsid w:val="00973A5B"/>
    <w:rPr>
      <w:color w:val="954F72" w:themeColor="followedHyperlink"/>
      <w:u w:val="single"/>
    </w:rPr>
  </w:style>
  <w:style w:type="paragraph" w:styleId="NoSpacing">
    <w:name w:val="No Spacing"/>
    <w:uiPriority w:val="1"/>
    <w:qFormat/>
    <w:rsid w:val="008A7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a.hhs.gov/grant-programs/title-x-service-grants/about-title-x-service-grants/title-x-program-expectations" TargetMode="External"/><Relationship Id="rId13" Type="http://schemas.openxmlformats.org/officeDocument/2006/relationships/hyperlink" Target="https://www.ncbon.com/myfiles/downloads/position-statements-decision-trees/standing-order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sa.gov/opa/program-" TargetMode="External"/><Relationship Id="rId5" Type="http://schemas.openxmlformats.org/officeDocument/2006/relationships/webSettings" Target="webSettings.xml"/><Relationship Id="rId15" Type="http://schemas.openxmlformats.org/officeDocument/2006/relationships/hyperlink" Target="https://rhntc.org/sites/default/files/resources/fpntc_cc_counsel_chcklst.pdf" TargetMode="External"/><Relationship Id="rId10" Type="http://schemas.openxmlformats.org/officeDocument/2006/relationships/hyperlink" Target="https://opa-fpclinicdb.hhs.gov/" TargetMode="External"/><Relationship Id="rId4" Type="http://schemas.openxmlformats.org/officeDocument/2006/relationships/settings" Target="settings.xml"/><Relationship Id="rId9" Type="http://schemas.openxmlformats.org/officeDocument/2006/relationships/hyperlink" Target="http://www.fda.gov/consumers/free-publications-women/birth-control)" TargetMode="External"/><Relationship Id="rId14" Type="http://schemas.openxmlformats.org/officeDocument/2006/relationships/hyperlink" Target="http://www.ncbop.org/faqs/Pharmacist/faq_HDRNDispens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6D9C-8EF9-415F-B4D6-1BF6C022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10645</Words>
  <Characters>60682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Marissa G</dc:creator>
  <cp:keywords/>
  <dc:description/>
  <cp:lastModifiedBy>Joshi, Sujan P</cp:lastModifiedBy>
  <cp:revision>2</cp:revision>
  <cp:lastPrinted>2023-06-02T13:16:00Z</cp:lastPrinted>
  <dcterms:created xsi:type="dcterms:W3CDTF">2025-06-18T17:44:00Z</dcterms:created>
  <dcterms:modified xsi:type="dcterms:W3CDTF">2025-06-18T17:44:00Z</dcterms:modified>
</cp:coreProperties>
</file>